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D7" w:rsidRPr="005E03EA" w:rsidRDefault="00AF6BD7" w:rsidP="00AF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40"/>
          <w:szCs w:val="40"/>
        </w:rPr>
      </w:pPr>
      <w:r w:rsidRPr="005E03EA">
        <w:rPr>
          <w:rFonts w:ascii="Arial" w:hAnsi="Arial" w:cs="Arial"/>
          <w:b/>
          <w:sz w:val="40"/>
          <w:szCs w:val="40"/>
        </w:rPr>
        <w:t>Neuakzentuierungen des Lehrplans Deutsch</w:t>
      </w:r>
    </w:p>
    <w:p w:rsidR="0062253D" w:rsidRPr="005E03EA" w:rsidRDefault="0062253D" w:rsidP="0062253D">
      <w:pPr>
        <w:jc w:val="center"/>
        <w:rPr>
          <w:rFonts w:ascii="Arial" w:hAnsi="Arial" w:cs="Arial"/>
          <w:b/>
          <w:sz w:val="24"/>
          <w:szCs w:val="24"/>
        </w:rPr>
      </w:pPr>
    </w:p>
    <w:p w:rsidR="0062253D" w:rsidRPr="005E03EA" w:rsidRDefault="0062253D" w:rsidP="0062253D">
      <w:pPr>
        <w:jc w:val="center"/>
        <w:rPr>
          <w:rFonts w:ascii="Arial" w:hAnsi="Arial" w:cs="Arial"/>
          <w:b/>
          <w:sz w:val="24"/>
          <w:szCs w:val="24"/>
        </w:rPr>
      </w:pPr>
      <w:r w:rsidRPr="005E03EA">
        <w:rPr>
          <w:rFonts w:ascii="Arial" w:hAnsi="Arial" w:cs="Arial"/>
          <w:b/>
          <w:noProof/>
          <w:sz w:val="24"/>
          <w:szCs w:val="24"/>
          <w:lang w:eastAsia="de-DE"/>
        </w:rPr>
        <w:drawing>
          <wp:inline distT="0" distB="0" distL="0" distR="0">
            <wp:extent cx="5972810" cy="987425"/>
            <wp:effectExtent l="0" t="0" r="0" b="0"/>
            <wp:docPr id="3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911975" cy="1143000"/>
                      <a:chOff x="468313" y="836613"/>
                      <a:chExt cx="6911975" cy="1143000"/>
                    </a:xfrm>
                  </a:grpSpPr>
                  <a:sp>
                    <a:nvSpPr>
                      <a:cNvPr id="4103" name="Titel 1"/>
                      <a:cNvSpPr>
                        <a:spLocks noGrp="1"/>
                      </a:cNvSpPr>
                    </a:nvSpPr>
                    <a:spPr bwMode="auto">
                      <a:xfrm>
                        <a:off x="468313" y="836613"/>
                        <a:ext cx="6911975" cy="1143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9pPr>
                        </a:lstStyle>
                        <a:p>
                          <a:pPr algn="l"/>
                          <a:r>
                            <a:rPr lang="de-DE" b="1" dirty="0" smtClean="0"/>
                            <a:t>Kompetenzstrukturmodell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F6BD7" w:rsidRPr="005E03EA" w:rsidRDefault="000F1C16" w:rsidP="0062253D">
      <w:pPr>
        <w:jc w:val="center"/>
        <w:rPr>
          <w:rFonts w:ascii="Arial" w:hAnsi="Arial" w:cs="Arial"/>
          <w:b/>
          <w:sz w:val="24"/>
          <w:szCs w:val="24"/>
        </w:rPr>
      </w:pPr>
      <w:r w:rsidRPr="000F1C16">
        <w:rPr>
          <w:rFonts w:ascii="Arial" w:hAnsi="Arial" w:cs="Arial"/>
          <w:b/>
          <w:noProof/>
          <w:sz w:val="24"/>
          <w:szCs w:val="24"/>
          <w:lang w:eastAsia="de-DE"/>
        </w:rPr>
        <w:drawing>
          <wp:inline distT="0" distB="0" distL="0" distR="0">
            <wp:extent cx="6324600" cy="4867275"/>
            <wp:effectExtent l="19050" t="0" r="0" b="0"/>
            <wp:docPr id="4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07150" cy="4826000"/>
                      <a:chOff x="468313" y="1843088"/>
                      <a:chExt cx="6407150" cy="4826000"/>
                    </a:xfrm>
                  </a:grpSpPr>
                  <a:grpSp>
                    <a:nvGrpSpPr>
                      <a:cNvPr id="8" name="Gruppieren 7"/>
                      <a:cNvGrpSpPr/>
                    </a:nvGrpSpPr>
                    <a:grpSpPr>
                      <a:xfrm>
                        <a:off x="468313" y="1843088"/>
                        <a:ext cx="6407150" cy="4826000"/>
                        <a:chOff x="468313" y="1843088"/>
                        <a:chExt cx="6407150" cy="4826000"/>
                      </a:xfrm>
                    </a:grpSpPr>
                    <a:sp>
                      <a:nvSpPr>
                        <a:cNvPr id="37890" name="Abgerundetes Rechteck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8313" y="1843088"/>
                          <a:ext cx="2111375" cy="4754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25400" algn="ctr">
                          <a:noFill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lIns="36000" tIns="36000" rIns="36000" bIns="36000"/>
                          <a:lstStyle>
                            <a:defPPr>
                              <a:defRPr lang="de-DE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56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28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00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72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500"/>
                              </a:spcBef>
                              <a:spcAft>
                                <a:spcPts val="500"/>
                              </a:spcAft>
                            </a:pPr>
                            <a:r>
                              <a:rPr lang="de-DE" sz="2000" b="1">
                                <a:solidFill>
                                  <a:srgbClr val="000000"/>
                                </a:solidFill>
                              </a:rPr>
                              <a:t>Sprechen und Zuhören</a:t>
                            </a:r>
                          </a:p>
                          <a:p>
                            <a:pPr>
                              <a:spcBef>
                                <a:spcPts val="600"/>
                              </a:spcBef>
                            </a:pPr>
                            <a:r>
                              <a:rPr lang="de-DE" sz="1100"/>
                              <a:t>verstehend zuhören </a:t>
                            </a:r>
                          </a:p>
                          <a:p>
                            <a:pPr>
                              <a:spcBef>
                                <a:spcPts val="600"/>
                              </a:spcBef>
                            </a:pPr>
                            <a:r>
                              <a:rPr lang="de-DE" sz="1100"/>
                              <a:t>zu anderen sprechen </a:t>
                            </a:r>
                          </a:p>
                          <a:p>
                            <a:pPr>
                              <a:spcBef>
                                <a:spcPts val="600"/>
                              </a:spcBef>
                            </a:pPr>
                            <a:r>
                              <a:rPr lang="de-DE" sz="1100"/>
                              <a:t>Gespräche führen</a:t>
                            </a:r>
                          </a:p>
                          <a:p>
                            <a:pPr>
                              <a:spcBef>
                                <a:spcPts val="600"/>
                              </a:spcBef>
                            </a:pPr>
                            <a:r>
                              <a:rPr lang="de-DE" sz="1100"/>
                              <a:t>über Lernen sprechen</a:t>
                            </a:r>
                          </a:p>
                          <a:p>
                            <a:pPr>
                              <a:spcBef>
                                <a:spcPts val="600"/>
                              </a:spcBef>
                            </a:pPr>
                            <a:r>
                              <a:rPr lang="de-DE" sz="1100">
                                <a:solidFill>
                                  <a:srgbClr val="000000"/>
                                </a:solidFill>
                              </a:rPr>
                              <a:t>szenisch spielen </a:t>
                            </a:r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37891" name="Abgerundetes Rechteck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55875" y="1892300"/>
                          <a:ext cx="2232025" cy="470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33">
                            <a:alpha val="41960"/>
                          </a:srgbClr>
                        </a:solidFill>
                        <a:ln w="25400" algn="ctr">
                          <a:noFill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lIns="36000" tIns="36000" rIns="36000" bIns="36000"/>
                          <a:lstStyle>
                            <a:defPPr>
                              <a:defRPr lang="de-DE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56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28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00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72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500"/>
                              </a:spcBef>
                              <a:spcAft>
                                <a:spcPts val="500"/>
                              </a:spcAft>
                            </a:pPr>
                            <a:r>
                              <a:rPr lang="de-DE" sz="2000" b="1" dirty="0">
                                <a:solidFill>
                                  <a:srgbClr val="000000"/>
                                </a:solidFill>
                              </a:rPr>
                              <a:t>Lesen – mit Texten und Medien umgehen</a:t>
                            </a:r>
                          </a:p>
                          <a:p>
                            <a:pPr>
                              <a:spcBef>
                                <a:spcPts val="300"/>
                              </a:spcBef>
                            </a:pPr>
                            <a:r>
                              <a:rPr lang="de-DE" sz="1100" dirty="0"/>
                              <a:t>über Leseerfahrungen verfügen</a:t>
                            </a:r>
                          </a:p>
                          <a:p>
                            <a:pPr>
                              <a:spcBef>
                                <a:spcPts val="300"/>
                              </a:spcBef>
                            </a:pPr>
                            <a:r>
                              <a:rPr lang="de-DE" sz="1100" dirty="0"/>
                              <a:t>über Lesefertigkeiten verfügen</a:t>
                            </a:r>
                          </a:p>
                          <a:p>
                            <a:pPr>
                              <a:spcBef>
                                <a:spcPts val="300"/>
                              </a:spcBef>
                            </a:pPr>
                            <a:r>
                              <a:rPr lang="de-DE" sz="1100" dirty="0"/>
                              <a:t>über Lesefähigkeiten verfügen</a:t>
                            </a:r>
                          </a:p>
                          <a:p>
                            <a:pPr>
                              <a:spcBef>
                                <a:spcPts val="300"/>
                              </a:spcBef>
                            </a:pPr>
                            <a:r>
                              <a:rPr lang="de-DE" sz="1100" dirty="0"/>
                              <a:t>Texte erschließen </a:t>
                            </a:r>
                          </a:p>
                          <a:p>
                            <a:pPr>
                              <a:spcBef>
                                <a:spcPts val="300"/>
                              </a:spcBef>
                            </a:pPr>
                            <a:r>
                              <a:rPr lang="de-DE" sz="1100" dirty="0"/>
                              <a:t>Texte präsentieren  </a:t>
                            </a:r>
                          </a:p>
                          <a:p>
                            <a:endParaRPr lang="de-DE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7892" name="Abgerundetes Rechteck 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16463" y="1892300"/>
                          <a:ext cx="2159000" cy="47767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alpha val="61176"/>
                          </a:srgbClr>
                        </a:solidFill>
                        <a:ln w="25400" algn="ctr">
                          <a:noFill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lIns="36000" tIns="36000" rIns="36000" bIns="36000"/>
                          <a:lstStyle>
                            <a:defPPr>
                              <a:defRPr lang="de-DE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56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28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00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72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500"/>
                              </a:spcBef>
                              <a:spcAft>
                                <a:spcPts val="500"/>
                              </a:spcAft>
                            </a:pPr>
                            <a:r>
                              <a:rPr lang="de-DE" sz="2000" b="1">
                                <a:solidFill>
                                  <a:srgbClr val="000000"/>
                                </a:solidFill>
                              </a:rPr>
                              <a:t>Schreiben</a:t>
                            </a:r>
                          </a:p>
                          <a:p>
                            <a:pPr>
                              <a:spcBef>
                                <a:spcPts val="600"/>
                              </a:spcBef>
                            </a:pPr>
                            <a:r>
                              <a:rPr lang="de-DE" sz="1100"/>
                              <a:t>über Schreibfertigkeiten verfügen</a:t>
                            </a:r>
                          </a:p>
                          <a:p>
                            <a:pPr>
                              <a:spcBef>
                                <a:spcPts val="600"/>
                              </a:spcBef>
                            </a:pPr>
                            <a:r>
                              <a:rPr lang="de-DE" sz="1100"/>
                              <a:t>Texte </a:t>
                            </a:r>
                            <a:r>
                              <a:rPr lang="de-DE" sz="1100">
                                <a:solidFill>
                                  <a:srgbClr val="000000"/>
                                </a:solidFill>
                              </a:rPr>
                              <a:t>planen und schreiben</a:t>
                            </a:r>
                            <a:endParaRPr lang="de-DE" sz="1100"/>
                          </a:p>
                          <a:p>
                            <a:pPr>
                              <a:spcBef>
                                <a:spcPts val="600"/>
                              </a:spcBef>
                            </a:pPr>
                            <a:r>
                              <a:rPr lang="de-DE" sz="1100"/>
                              <a:t>Texte überarbeiten  </a:t>
                            </a:r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37893" name="Abgerundetes Rechteck 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827088" y="4005263"/>
                          <a:ext cx="56165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alpha val="23921"/>
                          </a:srgbClr>
                        </a:solidFill>
                        <a:ln w="254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de-DE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56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28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00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72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1200"/>
                              </a:spcBef>
                              <a:spcAft>
                                <a:spcPts val="500"/>
                              </a:spcAft>
                            </a:pPr>
                            <a:r>
                              <a:rPr lang="de-DE" sz="1400" i="1">
                                <a:solidFill>
                                  <a:srgbClr val="000000"/>
                                </a:solidFill>
                              </a:rPr>
                              <a:t>Methoden und Arbeitstechniken</a:t>
                            </a:r>
                            <a:br>
                              <a:rPr lang="de-DE" sz="1400" i="1">
                                <a:solidFill>
                                  <a:srgbClr val="000000"/>
                                </a:solidFill>
                              </a:rPr>
                            </a:br>
                            <a:r>
                              <a:rPr lang="de-DE" sz="1200" i="1">
                                <a:solidFill>
                                  <a:srgbClr val="000000"/>
                                </a:solidFill>
                              </a:rPr>
                              <a:t>werden mit den Inhalten der Kompetenzbereiche erworben.</a:t>
                            </a:r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37894" name="Abgerundetes Rechteck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9750" y="4351338"/>
                          <a:ext cx="6248400" cy="2246312"/>
                        </a:xfrm>
                        <a:prstGeom prst="roundRect">
                          <a:avLst>
                            <a:gd name="adj" fmla="val 14468"/>
                          </a:avLst>
                        </a:prstGeom>
                        <a:solidFill>
                          <a:srgbClr val="FFCCFF">
                            <a:alpha val="49019"/>
                          </a:srgbClr>
                        </a:solidFill>
                        <a:ln w="25400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lIns="72000" tIns="18000" rIns="72000" bIns="18000"/>
                          <a:lstStyle>
                            <a:defPPr>
                              <a:defRPr lang="de-DE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56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28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00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7213" indent="15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500"/>
                              </a:spcBef>
                              <a:spcAft>
                                <a:spcPts val="500"/>
                              </a:spcAft>
                            </a:pPr>
                            <a:endParaRPr lang="de-DE" sz="1200" b="1">
                              <a:solidFill>
                                <a:srgbClr val="000000"/>
                              </a:solidFill>
                            </a:endParaRPr>
                          </a:p>
                          <a:p>
                            <a:pPr algn="ctr">
                              <a:spcAft>
                                <a:spcPts val="500"/>
                              </a:spcAft>
                            </a:pPr>
                            <a:r>
                              <a:rPr lang="de-DE" sz="2000" b="1">
                                <a:solidFill>
                                  <a:srgbClr val="000000"/>
                                </a:solidFill>
                              </a:rPr>
                              <a:t>Sprache und Sprachgebrauch untersuchen und reflektieren</a:t>
                            </a:r>
                          </a:p>
                          <a:p>
                            <a:r>
                              <a:rPr lang="de-DE" sz="1100"/>
                              <a:t>sprachliche Verständigung untersuchen</a:t>
                            </a:r>
                          </a:p>
                          <a:p>
                            <a:pPr>
                              <a:spcBef>
                                <a:spcPts val="600"/>
                              </a:spcBef>
                            </a:pPr>
                            <a:r>
                              <a:rPr lang="de-DE" sz="1100"/>
                              <a:t>Gemeinsamkeiten und Unterschiede von Sprachen entdecken </a:t>
                            </a:r>
                          </a:p>
                          <a:p>
                            <a:pPr>
                              <a:spcBef>
                                <a:spcPts val="600"/>
                              </a:spcBef>
                            </a:pPr>
                            <a:r>
                              <a:rPr lang="de-DE" sz="1100"/>
                              <a:t>sprachliche Strukturen in Wörtern, Sätzen, Texten untersuchen und verwenden</a:t>
                            </a:r>
                          </a:p>
                          <a:p>
                            <a:pPr>
                              <a:spcBef>
                                <a:spcPts val="600"/>
                              </a:spcBef>
                            </a:pPr>
                            <a:r>
                              <a:rPr lang="de-DE" sz="1100">
                                <a:solidFill>
                                  <a:srgbClr val="000000"/>
                                </a:solidFill>
                              </a:rPr>
                              <a:t>richtig schreiben</a:t>
                            </a:r>
                            <a:endParaRPr lang="de-DE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2253D" w:rsidRPr="005E03EA" w:rsidRDefault="0062253D" w:rsidP="0062253D">
      <w:pPr>
        <w:jc w:val="center"/>
        <w:rPr>
          <w:rFonts w:ascii="Arial" w:hAnsi="Arial" w:cs="Arial"/>
          <w:b/>
          <w:sz w:val="24"/>
          <w:szCs w:val="24"/>
        </w:rPr>
      </w:pPr>
    </w:p>
    <w:p w:rsidR="000F1C16" w:rsidRDefault="00485C18" w:rsidP="006225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Erarbeitet von</w:t>
      </w:r>
    </w:p>
    <w:p w:rsidR="00485C18" w:rsidRDefault="00485C18" w:rsidP="006225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Conny Hartig, </w:t>
      </w:r>
      <w:proofErr w:type="spellStart"/>
      <w:r>
        <w:rPr>
          <w:rFonts w:ascii="Arial" w:hAnsi="Arial" w:cs="Arial"/>
          <w:b/>
          <w:sz w:val="24"/>
          <w:szCs w:val="24"/>
        </w:rPr>
        <w:t>SRin</w:t>
      </w:r>
      <w:proofErr w:type="spellEnd"/>
    </w:p>
    <w:p w:rsidR="00485C18" w:rsidRPr="005E03EA" w:rsidRDefault="00485C18" w:rsidP="006225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Ute Stegmann, </w:t>
      </w:r>
      <w:proofErr w:type="spellStart"/>
      <w:r>
        <w:rPr>
          <w:rFonts w:ascii="Arial" w:hAnsi="Arial" w:cs="Arial"/>
          <w:b/>
          <w:sz w:val="24"/>
          <w:szCs w:val="24"/>
        </w:rPr>
        <w:t>SRin</w:t>
      </w:r>
      <w:proofErr w:type="spellEnd"/>
    </w:p>
    <w:p w:rsidR="0062253D" w:rsidRDefault="00485C18" w:rsidP="006225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Silke </w:t>
      </w:r>
      <w:proofErr w:type="spellStart"/>
      <w:r>
        <w:rPr>
          <w:rFonts w:ascii="Arial" w:hAnsi="Arial" w:cs="Arial"/>
          <w:b/>
          <w:sz w:val="24"/>
          <w:szCs w:val="24"/>
        </w:rPr>
        <w:t>Demleitner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KRin</w:t>
      </w:r>
      <w:proofErr w:type="spellEnd"/>
    </w:p>
    <w:p w:rsidR="0062253D" w:rsidRDefault="00485C18" w:rsidP="006225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Birgit Härtl, </w:t>
      </w:r>
      <w:proofErr w:type="spellStart"/>
      <w:r>
        <w:rPr>
          <w:rFonts w:ascii="Arial" w:hAnsi="Arial" w:cs="Arial"/>
          <w:b/>
          <w:sz w:val="24"/>
          <w:szCs w:val="24"/>
        </w:rPr>
        <w:t>KRin</w:t>
      </w:r>
      <w:proofErr w:type="spellEnd"/>
    </w:p>
    <w:p w:rsidR="00485C18" w:rsidRDefault="00485C18" w:rsidP="0062253D">
      <w:pPr>
        <w:jc w:val="center"/>
        <w:rPr>
          <w:rFonts w:ascii="Arial" w:hAnsi="Arial" w:cs="Arial"/>
          <w:b/>
          <w:sz w:val="24"/>
          <w:szCs w:val="24"/>
        </w:rPr>
      </w:pPr>
    </w:p>
    <w:p w:rsidR="00485C18" w:rsidRPr="00485C18" w:rsidRDefault="00485C18" w:rsidP="0062253D">
      <w:pPr>
        <w:jc w:val="center"/>
        <w:rPr>
          <w:rFonts w:ascii="Arial" w:hAnsi="Arial" w:cs="Arial"/>
          <w:sz w:val="20"/>
          <w:szCs w:val="24"/>
        </w:rPr>
      </w:pPr>
      <w:r w:rsidRPr="00485C18">
        <w:rPr>
          <w:rFonts w:ascii="Arial" w:hAnsi="Arial" w:cs="Arial"/>
          <w:sz w:val="20"/>
          <w:szCs w:val="24"/>
        </w:rPr>
        <w:t>Stand: Herbst 2013</w:t>
      </w:r>
    </w:p>
    <w:p w:rsidR="00AF6BD7" w:rsidRPr="005E03EA" w:rsidRDefault="00AF6BD7" w:rsidP="00AF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E03EA">
        <w:rPr>
          <w:rFonts w:ascii="Arial" w:hAnsi="Arial" w:cs="Arial"/>
          <w:b/>
          <w:sz w:val="28"/>
          <w:szCs w:val="28"/>
        </w:rPr>
        <w:lastRenderedPageBreak/>
        <w:t>Allgemein:</w:t>
      </w: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sz w:val="32"/>
          <w:szCs w:val="32"/>
        </w:rPr>
        <w:t xml:space="preserve"> Ziel: </w:t>
      </w: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sz w:val="32"/>
          <w:szCs w:val="32"/>
        </w:rPr>
        <w:t>Kinder können sich mündlich und schriftlich ausdrücken.</w:t>
      </w: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sz w:val="32"/>
          <w:szCs w:val="32"/>
        </w:rPr>
        <w:t>INTEGRATIVER Deutschunterricht!</w:t>
      </w: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sz w:val="32"/>
          <w:szCs w:val="32"/>
        </w:rPr>
        <w:t xml:space="preserve"> </w:t>
      </w: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sz w:val="32"/>
          <w:szCs w:val="32"/>
        </w:rPr>
        <w:t xml:space="preserve">Große Heterogenität erfordert: </w:t>
      </w: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sz w:val="32"/>
          <w:szCs w:val="32"/>
        </w:rPr>
        <w:t>Aufgabenimmanente Differenzierung!</w:t>
      </w:r>
    </w:p>
    <w:p w:rsidR="002F0711" w:rsidRPr="005E03EA" w:rsidRDefault="002F0711" w:rsidP="00C251B3">
      <w:pPr>
        <w:jc w:val="center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Dem Kompetenzstrukturmodell mit den grundlegenden Kompetenzen sind Lernbereiche samt den gestuften Kompetenzerwartungen untergeordnet. Danach folgen in Bayern konkrete Inhalte und Lernaufgaben</w:t>
      </w:r>
    </w:p>
    <w:p w:rsidR="00B26AEE" w:rsidRPr="005E03EA" w:rsidRDefault="00362EC4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Reduzierung auf vier Lernbereiche s. Modell</w:t>
      </w:r>
      <w:r w:rsidR="002F0711" w:rsidRPr="005E03EA">
        <w:rPr>
          <w:rFonts w:ascii="Arial" w:hAnsi="Arial" w:cs="Arial"/>
          <w:sz w:val="24"/>
          <w:szCs w:val="24"/>
        </w:rPr>
        <w:t xml:space="preserve"> </w:t>
      </w:r>
    </w:p>
    <w:p w:rsidR="00AF6BD7" w:rsidRPr="005E03EA" w:rsidRDefault="00362EC4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</w:t>
      </w:r>
      <w:r w:rsidR="00C251B3" w:rsidRPr="005E03EA">
        <w:rPr>
          <w:rFonts w:ascii="Arial" w:hAnsi="Arial" w:cs="Arial"/>
          <w:sz w:val="24"/>
          <w:szCs w:val="24"/>
        </w:rPr>
        <w:t>der mittlere Standards ist</w:t>
      </w:r>
      <w:r w:rsidR="00B26AEE" w:rsidRPr="005E03EA">
        <w:rPr>
          <w:rFonts w:ascii="Arial" w:hAnsi="Arial" w:cs="Arial"/>
          <w:sz w:val="24"/>
          <w:szCs w:val="24"/>
        </w:rPr>
        <w:t xml:space="preserve"> für Jahrgangsstufen 1/2 und </w:t>
      </w:r>
      <w:r w:rsidR="00571642" w:rsidRPr="005E03EA">
        <w:rPr>
          <w:rFonts w:ascii="Arial" w:hAnsi="Arial" w:cs="Arial"/>
          <w:sz w:val="24"/>
          <w:szCs w:val="24"/>
        </w:rPr>
        <w:t>3/4</w:t>
      </w:r>
      <w:r w:rsidRPr="005E03EA">
        <w:rPr>
          <w:rFonts w:ascii="Arial" w:hAnsi="Arial" w:cs="Arial"/>
          <w:sz w:val="24"/>
          <w:szCs w:val="24"/>
        </w:rPr>
        <w:t xml:space="preserve">, </w:t>
      </w:r>
      <w:r w:rsidR="0028141A" w:rsidRPr="005E03EA">
        <w:rPr>
          <w:rFonts w:ascii="Arial" w:hAnsi="Arial" w:cs="Arial"/>
          <w:sz w:val="24"/>
          <w:szCs w:val="24"/>
        </w:rPr>
        <w:t>Progression von 2 auf 4</w:t>
      </w:r>
      <w:r w:rsidR="00C251B3" w:rsidRPr="005E03EA">
        <w:rPr>
          <w:rFonts w:ascii="Arial" w:hAnsi="Arial" w:cs="Arial"/>
          <w:sz w:val="24"/>
          <w:szCs w:val="24"/>
        </w:rPr>
        <w:t xml:space="preserve"> konkret aufgeführt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Höherer Stellenwert des Übens, Wiederholens, Anwendens bis zur Entwicklung von </w:t>
      </w:r>
      <w:r w:rsidR="001D1981">
        <w:rPr>
          <w:rFonts w:ascii="Arial" w:hAnsi="Arial" w:cs="Arial"/>
          <w:sz w:val="24"/>
          <w:szCs w:val="24"/>
        </w:rPr>
        <w:t>R</w:t>
      </w:r>
      <w:r w:rsidRPr="005E03EA">
        <w:rPr>
          <w:rFonts w:ascii="Arial" w:hAnsi="Arial" w:cs="Arial"/>
          <w:sz w:val="24"/>
          <w:szCs w:val="24"/>
        </w:rPr>
        <w:t>OUTINEN</w:t>
      </w:r>
      <w:r w:rsidR="005E03EA" w:rsidRPr="005E03EA">
        <w:rPr>
          <w:rFonts w:ascii="Arial" w:hAnsi="Arial" w:cs="Arial"/>
          <w:sz w:val="24"/>
          <w:szCs w:val="24"/>
        </w:rPr>
        <w:t xml:space="preserve"> </w:t>
      </w:r>
      <w:r w:rsidRPr="005E03EA">
        <w:rPr>
          <w:rFonts w:ascii="Arial" w:hAnsi="Arial" w:cs="Arial"/>
          <w:sz w:val="24"/>
          <w:szCs w:val="24"/>
        </w:rPr>
        <w:t xml:space="preserve">mit offenen, </w:t>
      </w:r>
      <w:r w:rsidRPr="005E03EA">
        <w:rPr>
          <w:rFonts w:ascii="Arial" w:hAnsi="Arial" w:cs="Arial"/>
          <w:b/>
          <w:sz w:val="24"/>
          <w:szCs w:val="24"/>
          <w:u w:val="single"/>
        </w:rPr>
        <w:t>guten</w:t>
      </w:r>
      <w:r w:rsidRPr="005E03EA">
        <w:rPr>
          <w:rFonts w:ascii="Arial" w:hAnsi="Arial" w:cs="Arial"/>
          <w:sz w:val="24"/>
          <w:szCs w:val="24"/>
        </w:rPr>
        <w:t xml:space="preserve"> Aufgabenstellungen. 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ABER: Gebundene Einführungsstunden bleiben erhalten.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Methoden und Arbeitstechniken werden zum jeweiligen </w:t>
      </w:r>
      <w:r w:rsidR="00350E1F">
        <w:rPr>
          <w:rFonts w:ascii="Arial" w:hAnsi="Arial" w:cs="Arial"/>
          <w:sz w:val="24"/>
          <w:szCs w:val="24"/>
        </w:rPr>
        <w:t>Lerngegenstand konkret benannt.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Richtig schreiben im Lernbereich Sprache untersuchen integriert.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</w:t>
      </w:r>
      <w:r w:rsidRPr="005E03EA">
        <w:rPr>
          <w:rFonts w:ascii="Arial" w:hAnsi="Arial" w:cs="Arial"/>
          <w:b/>
          <w:sz w:val="24"/>
          <w:szCs w:val="24"/>
        </w:rPr>
        <w:t xml:space="preserve">Sprechen </w:t>
      </w:r>
      <w:r w:rsidRPr="005E03EA">
        <w:rPr>
          <w:rFonts w:ascii="Arial" w:hAnsi="Arial" w:cs="Arial"/>
          <w:sz w:val="24"/>
          <w:szCs w:val="24"/>
        </w:rPr>
        <w:t>erfährt immense Aufwertung, steht an erster Stelle in Deutsch: Lernen durch Aktivität, Kooperation und Austausch mit anderen Kindern.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Reflexion und Bewertung des eigenen Lernens.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Geplant:</w:t>
      </w:r>
      <w:r w:rsidR="00C251B3" w:rsidRPr="005E03EA">
        <w:rPr>
          <w:rFonts w:ascii="Arial" w:hAnsi="Arial" w:cs="Arial"/>
          <w:sz w:val="24"/>
          <w:szCs w:val="24"/>
        </w:rPr>
        <w:t xml:space="preserve"> frühzeit</w:t>
      </w:r>
      <w:r w:rsidR="001D1981">
        <w:rPr>
          <w:rFonts w:ascii="Arial" w:hAnsi="Arial" w:cs="Arial"/>
          <w:sz w:val="24"/>
          <w:szCs w:val="24"/>
        </w:rPr>
        <w:t>i</w:t>
      </w:r>
      <w:r w:rsidR="00C251B3" w:rsidRPr="005E03EA">
        <w:rPr>
          <w:rFonts w:ascii="Arial" w:hAnsi="Arial" w:cs="Arial"/>
          <w:sz w:val="24"/>
          <w:szCs w:val="24"/>
        </w:rPr>
        <w:t>ge</w:t>
      </w:r>
      <w:r w:rsidRPr="005E03EA">
        <w:rPr>
          <w:rFonts w:ascii="Arial" w:hAnsi="Arial" w:cs="Arial"/>
          <w:sz w:val="24"/>
          <w:szCs w:val="24"/>
        </w:rPr>
        <w:t xml:space="preserve"> lateinische Begriffe schon in 1/2</w:t>
      </w:r>
      <w:r w:rsidR="00362EC4" w:rsidRPr="005E03EA">
        <w:rPr>
          <w:rFonts w:ascii="Arial" w:hAnsi="Arial" w:cs="Arial"/>
          <w:sz w:val="24"/>
          <w:szCs w:val="24"/>
        </w:rPr>
        <w:t xml:space="preserve"> </w:t>
      </w:r>
      <w:r w:rsidRPr="005E03EA">
        <w:rPr>
          <w:rFonts w:ascii="Arial" w:hAnsi="Arial" w:cs="Arial"/>
          <w:sz w:val="24"/>
          <w:szCs w:val="24"/>
        </w:rPr>
        <w:t>(</w:t>
      </w:r>
      <w:r w:rsidR="00B26AEE" w:rsidRPr="005E03EA">
        <w:rPr>
          <w:rFonts w:ascii="Arial" w:hAnsi="Arial" w:cs="Arial"/>
          <w:sz w:val="24"/>
          <w:szCs w:val="24"/>
        </w:rPr>
        <w:t>Nomen, Verben, Adjektiv</w:t>
      </w:r>
      <w:r w:rsidR="00C251B3" w:rsidRPr="005E03EA">
        <w:rPr>
          <w:rFonts w:ascii="Arial" w:hAnsi="Arial" w:cs="Arial"/>
          <w:sz w:val="24"/>
          <w:szCs w:val="24"/>
        </w:rPr>
        <w:t>)</w:t>
      </w:r>
      <w:r w:rsidRPr="005E03EA">
        <w:rPr>
          <w:rFonts w:ascii="Arial" w:hAnsi="Arial" w:cs="Arial"/>
          <w:sz w:val="24"/>
          <w:szCs w:val="24"/>
        </w:rPr>
        <w:t xml:space="preserve">, 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</w:p>
    <w:p w:rsidR="00C251B3" w:rsidRPr="005E03EA" w:rsidRDefault="00C251B3" w:rsidP="00AF6BD7">
      <w:pPr>
        <w:rPr>
          <w:rFonts w:ascii="Arial" w:hAnsi="Arial" w:cs="Arial"/>
          <w:sz w:val="24"/>
          <w:szCs w:val="24"/>
        </w:rPr>
      </w:pPr>
    </w:p>
    <w:p w:rsidR="00C251B3" w:rsidRPr="005E03EA" w:rsidRDefault="00C251B3" w:rsidP="00AF6BD7">
      <w:pPr>
        <w:rPr>
          <w:rFonts w:ascii="Arial" w:hAnsi="Arial" w:cs="Arial"/>
          <w:sz w:val="24"/>
          <w:szCs w:val="24"/>
        </w:rPr>
      </w:pPr>
    </w:p>
    <w:p w:rsidR="00C251B3" w:rsidRDefault="00C251B3" w:rsidP="00AF6BD7">
      <w:pPr>
        <w:rPr>
          <w:rFonts w:ascii="Arial" w:hAnsi="Arial" w:cs="Arial"/>
          <w:sz w:val="24"/>
          <w:szCs w:val="24"/>
        </w:rPr>
      </w:pPr>
    </w:p>
    <w:p w:rsidR="00FD2F6C" w:rsidRPr="005E03EA" w:rsidRDefault="00FD2F6C" w:rsidP="00AF6BD7">
      <w:pPr>
        <w:rPr>
          <w:rFonts w:ascii="Arial" w:hAnsi="Arial" w:cs="Arial"/>
          <w:sz w:val="24"/>
          <w:szCs w:val="24"/>
        </w:rPr>
      </w:pPr>
    </w:p>
    <w:p w:rsidR="00C251B3" w:rsidRPr="005E03EA" w:rsidRDefault="00C251B3" w:rsidP="00AF6BD7">
      <w:pPr>
        <w:rPr>
          <w:rFonts w:ascii="Arial" w:hAnsi="Arial" w:cs="Arial"/>
          <w:sz w:val="24"/>
          <w:szCs w:val="24"/>
        </w:rPr>
      </w:pPr>
    </w:p>
    <w:p w:rsidR="00C251B3" w:rsidRPr="005E03EA" w:rsidRDefault="00C251B3" w:rsidP="00AF6BD7">
      <w:pPr>
        <w:rPr>
          <w:rFonts w:ascii="Arial" w:hAnsi="Arial" w:cs="Arial"/>
          <w:sz w:val="24"/>
          <w:szCs w:val="24"/>
        </w:rPr>
      </w:pPr>
    </w:p>
    <w:p w:rsidR="00C251B3" w:rsidRPr="005E03EA" w:rsidRDefault="00C251B3" w:rsidP="00AF6BD7">
      <w:pPr>
        <w:rPr>
          <w:rFonts w:ascii="Arial" w:hAnsi="Arial" w:cs="Arial"/>
          <w:sz w:val="24"/>
          <w:szCs w:val="24"/>
        </w:rPr>
      </w:pPr>
    </w:p>
    <w:p w:rsidR="00AF6BD7" w:rsidRPr="005E03EA" w:rsidRDefault="00AF6BD7" w:rsidP="00AF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5E03EA"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</w:t>
      </w:r>
      <w:r w:rsidRPr="005E03EA">
        <w:rPr>
          <w:rFonts w:ascii="Arial" w:hAnsi="Arial" w:cs="Arial"/>
          <w:b/>
          <w:sz w:val="28"/>
          <w:szCs w:val="28"/>
        </w:rPr>
        <w:t>Schriftspracherwerb</w:t>
      </w: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sz w:val="32"/>
          <w:szCs w:val="32"/>
        </w:rPr>
        <w:t>Schriftspracherwerb kein eigener Lernbereich mehr, sondern im Lesen, Schreiben und Sprache untersuchen als Vorläuferkompetenz untergeordnet.</w:t>
      </w: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Frühe Gliederung der Wörter in die Silben s. silbisches Prinzip.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Frühe Gliederung der Wörter in die Wortbausteine: Vorsilben, Wortstamm, Nachsilbe, wiederkehrende Wortteile, Signalgruppen  s. morphematisches Prinzip.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besonderes Üben und Sichern der häufigsten  Wörter unserer Sprache s. Anhang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Aufbauen des Leselernprozesses durch Systematik von der Silbe zum Wort, zur Wortgruppe zum Satz erst dann zum Text.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Lesen einfacher diskontinuierlicher</w:t>
      </w:r>
      <w:r w:rsidR="009D479C" w:rsidRPr="005E03EA">
        <w:rPr>
          <w:rFonts w:ascii="Arial" w:hAnsi="Arial" w:cs="Arial"/>
          <w:sz w:val="24"/>
          <w:szCs w:val="24"/>
        </w:rPr>
        <w:t xml:space="preserve"> Texte (</w:t>
      </w:r>
      <w:r w:rsidRPr="005E03EA">
        <w:rPr>
          <w:rFonts w:ascii="Arial" w:hAnsi="Arial" w:cs="Arial"/>
          <w:sz w:val="24"/>
          <w:szCs w:val="24"/>
        </w:rPr>
        <w:t>Schaubilder, Tabellen, Pläne..).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</w:t>
      </w:r>
      <w:r w:rsidRPr="005E03EA">
        <w:rPr>
          <w:rFonts w:ascii="Arial" w:hAnsi="Arial" w:cs="Arial"/>
          <w:sz w:val="24"/>
          <w:szCs w:val="24"/>
          <w:u w:val="single"/>
        </w:rPr>
        <w:t>Lesefertigkeiten</w:t>
      </w:r>
      <w:r w:rsidRPr="005E03EA">
        <w:rPr>
          <w:rFonts w:ascii="Arial" w:hAnsi="Arial" w:cs="Arial"/>
          <w:sz w:val="24"/>
          <w:szCs w:val="24"/>
        </w:rPr>
        <w:t xml:space="preserve"> bilden die Grundlage der Texterschließung.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Engste Verbindung von Anfang an zur Kinderliteratur, nicht mehr als eine einmalige Ganzschrift, sondern ständig.</w:t>
      </w:r>
    </w:p>
    <w:p w:rsidR="00AF6BD7" w:rsidRPr="005E03EA" w:rsidRDefault="00AF6BD7" w:rsidP="00350E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</w:t>
      </w:r>
      <w:r w:rsidR="005E03EA" w:rsidRPr="005E03EA">
        <w:rPr>
          <w:rFonts w:ascii="Arial" w:hAnsi="Arial" w:cs="Arial"/>
          <w:sz w:val="24"/>
          <w:szCs w:val="24"/>
        </w:rPr>
        <w:t xml:space="preserve">Richtig schreiben ist nun </w:t>
      </w:r>
      <w:r w:rsidRPr="005E03EA">
        <w:rPr>
          <w:rFonts w:ascii="Arial" w:hAnsi="Arial" w:cs="Arial"/>
          <w:sz w:val="24"/>
          <w:szCs w:val="24"/>
        </w:rPr>
        <w:t xml:space="preserve">mit SSE verbunden. Wertlegung auf </w:t>
      </w:r>
      <w:r w:rsidR="0097756B" w:rsidRPr="005E03EA">
        <w:rPr>
          <w:rFonts w:ascii="Arial" w:hAnsi="Arial" w:cs="Arial"/>
          <w:sz w:val="24"/>
          <w:szCs w:val="24"/>
        </w:rPr>
        <w:t xml:space="preserve">frühzeitige </w:t>
      </w:r>
      <w:r w:rsidRPr="005E03EA">
        <w:rPr>
          <w:rFonts w:ascii="Arial" w:hAnsi="Arial" w:cs="Arial"/>
          <w:sz w:val="24"/>
          <w:szCs w:val="24"/>
        </w:rPr>
        <w:t>rechtschriftliche Korrektur frei geschriebener Texte</w:t>
      </w:r>
      <w:r w:rsidR="0097756B" w:rsidRPr="005E03EA">
        <w:rPr>
          <w:rFonts w:ascii="Arial" w:hAnsi="Arial" w:cs="Arial"/>
          <w:sz w:val="24"/>
          <w:szCs w:val="24"/>
        </w:rPr>
        <w:t>!</w:t>
      </w:r>
    </w:p>
    <w:p w:rsidR="009D479C" w:rsidRPr="005E03EA" w:rsidRDefault="009D479C" w:rsidP="00350E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6BD7" w:rsidRPr="005E03EA" w:rsidRDefault="009D479C" w:rsidP="00350E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</w:t>
      </w:r>
      <w:r w:rsidR="00AF6BD7" w:rsidRPr="005E03EA">
        <w:rPr>
          <w:rFonts w:ascii="Arial" w:hAnsi="Arial" w:cs="Arial"/>
          <w:sz w:val="24"/>
          <w:szCs w:val="24"/>
        </w:rPr>
        <w:t xml:space="preserve">Wortmaterial in der </w:t>
      </w:r>
      <w:r w:rsidRPr="005E03EA">
        <w:rPr>
          <w:rFonts w:ascii="Arial" w:hAnsi="Arial" w:cs="Arial"/>
          <w:sz w:val="24"/>
          <w:szCs w:val="24"/>
        </w:rPr>
        <w:t>Anfangsphase möglichst LAUTGETREU</w:t>
      </w:r>
      <w:r w:rsidR="00AF6BD7" w:rsidRPr="005E03EA">
        <w:rPr>
          <w:rFonts w:ascii="Arial" w:hAnsi="Arial" w:cs="Arial"/>
          <w:sz w:val="24"/>
          <w:szCs w:val="24"/>
        </w:rPr>
        <w:t xml:space="preserve">. Wenn diese </w:t>
      </w:r>
      <w:r w:rsidRPr="005E03EA">
        <w:rPr>
          <w:rFonts w:ascii="Arial" w:hAnsi="Arial" w:cs="Arial"/>
          <w:sz w:val="24"/>
          <w:szCs w:val="24"/>
        </w:rPr>
        <w:t xml:space="preserve">Ebene </w:t>
      </w:r>
      <w:r w:rsidR="00AF6BD7" w:rsidRPr="005E03EA">
        <w:rPr>
          <w:rFonts w:ascii="Arial" w:hAnsi="Arial" w:cs="Arial"/>
          <w:sz w:val="24"/>
          <w:szCs w:val="24"/>
        </w:rPr>
        <w:t>verlassen wird, werden rechtschriftliche Verstöße frühzeitig erklärt und verbessert.</w:t>
      </w:r>
    </w:p>
    <w:p w:rsidR="00F617CC" w:rsidRPr="005E03EA" w:rsidRDefault="00F617CC" w:rsidP="00350E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17CC" w:rsidRPr="005E03EA" w:rsidRDefault="00F617CC" w:rsidP="00350E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-VA bleibt: Alternativ-Formen zu e, s, ß, t, z (LA)</w:t>
      </w:r>
    </w:p>
    <w:p w:rsidR="00AF6BD7" w:rsidRPr="005E03EA" w:rsidRDefault="00AF6BD7" w:rsidP="00350E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06EE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Dem Bereich der Handschrift (früher Schönschreiben) wird wieder mehr Bedeutung eingeräumt. Genügend Übungszeit für eine formschöne, flüssige, und gut lesbare Schrift! Übersichtlichkeit und Wirkung.</w:t>
      </w:r>
    </w:p>
    <w:p w:rsidR="0097756B" w:rsidRPr="005E03EA" w:rsidRDefault="0097756B" w:rsidP="00AF6BD7">
      <w:pPr>
        <w:rPr>
          <w:rFonts w:ascii="Arial" w:hAnsi="Arial" w:cs="Arial"/>
          <w:sz w:val="24"/>
          <w:szCs w:val="24"/>
        </w:rPr>
      </w:pPr>
    </w:p>
    <w:p w:rsidR="00AD06EE" w:rsidRPr="005E03EA" w:rsidRDefault="00AD06EE" w:rsidP="00AF6BD7">
      <w:pPr>
        <w:rPr>
          <w:rFonts w:ascii="Arial" w:hAnsi="Arial" w:cs="Arial"/>
          <w:sz w:val="24"/>
          <w:szCs w:val="24"/>
        </w:rPr>
      </w:pPr>
    </w:p>
    <w:p w:rsidR="00AF6BD7" w:rsidRDefault="00AF6BD7" w:rsidP="00AF6BD7">
      <w:pPr>
        <w:rPr>
          <w:rFonts w:ascii="Arial" w:hAnsi="Arial" w:cs="Arial"/>
          <w:sz w:val="24"/>
          <w:szCs w:val="24"/>
        </w:rPr>
      </w:pPr>
    </w:p>
    <w:p w:rsidR="00FD2F6C" w:rsidRPr="005E03EA" w:rsidRDefault="00FD2F6C" w:rsidP="00AF6BD7">
      <w:pPr>
        <w:rPr>
          <w:rFonts w:ascii="Arial" w:hAnsi="Arial" w:cs="Arial"/>
          <w:sz w:val="24"/>
          <w:szCs w:val="24"/>
        </w:rPr>
      </w:pPr>
    </w:p>
    <w:p w:rsidR="00AF6BD7" w:rsidRPr="005E03EA" w:rsidRDefault="00AF6BD7" w:rsidP="00AF6BD7">
      <w:pPr>
        <w:rPr>
          <w:rFonts w:ascii="Arial" w:hAnsi="Arial" w:cs="Arial"/>
          <w:sz w:val="24"/>
          <w:szCs w:val="24"/>
        </w:rPr>
      </w:pPr>
    </w:p>
    <w:p w:rsidR="00AF6BD7" w:rsidRPr="005E03EA" w:rsidRDefault="00AF6BD7" w:rsidP="00AF6BD7">
      <w:pPr>
        <w:rPr>
          <w:rFonts w:ascii="Arial" w:hAnsi="Arial" w:cs="Arial"/>
          <w:sz w:val="24"/>
          <w:szCs w:val="24"/>
        </w:rPr>
      </w:pPr>
    </w:p>
    <w:p w:rsidR="00AF6BD7" w:rsidRPr="005E03EA" w:rsidRDefault="00AF6BD7" w:rsidP="00AF6BD7">
      <w:pPr>
        <w:rPr>
          <w:rFonts w:ascii="Arial" w:hAnsi="Arial" w:cs="Arial"/>
          <w:sz w:val="24"/>
          <w:szCs w:val="24"/>
        </w:rPr>
      </w:pPr>
    </w:p>
    <w:p w:rsidR="00AF6BD7" w:rsidRPr="005E03EA" w:rsidRDefault="00AF6BD7" w:rsidP="00AF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E03EA">
        <w:rPr>
          <w:rFonts w:ascii="Arial" w:hAnsi="Arial" w:cs="Arial"/>
          <w:b/>
          <w:sz w:val="28"/>
          <w:szCs w:val="28"/>
        </w:rPr>
        <w:lastRenderedPageBreak/>
        <w:t>Lernbereich Sprechen und Zuhören</w:t>
      </w:r>
    </w:p>
    <w:p w:rsidR="00AF6BD7" w:rsidRPr="005E03EA" w:rsidRDefault="007A2D6B" w:rsidP="00AF6BD7">
      <w:pPr>
        <w:jc w:val="center"/>
        <w:rPr>
          <w:rFonts w:ascii="Arial" w:hAnsi="Arial" w:cs="Arial"/>
          <w:b/>
          <w:sz w:val="32"/>
          <w:szCs w:val="32"/>
        </w:rPr>
      </w:pPr>
      <w:r w:rsidRPr="007A2D6B">
        <w:rPr>
          <w:rFonts w:ascii="Arial" w:hAnsi="Arial" w:cs="Arial"/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0.95pt;margin-top:179.2pt;width:241.25pt;height:164.85pt;z-index:251663360">
            <v:textbox>
              <w:txbxContent>
                <w:p w:rsidR="008D7157" w:rsidRDefault="008D7157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2876550" cy="1981762"/>
                        <wp:effectExtent l="19050" t="0" r="0" b="0"/>
                        <wp:docPr id="1" name="Grafik 0" descr="Folienausschnitt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olienausschnitt 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0384" cy="1991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A2D6B">
        <w:rPr>
          <w:rFonts w:ascii="Arial" w:hAnsi="Arial" w:cs="Arial"/>
          <w:noProof/>
          <w:lang w:eastAsia="de-DE"/>
        </w:rPr>
        <w:pict>
          <v:shape id="_x0000_s1032" type="#_x0000_t202" style="position:absolute;left:0;text-align:left;margin-left:-25.1pt;margin-top:128.15pt;width:102.15pt;height:25.1pt;z-index:251668480">
            <v:textbox>
              <w:txbxContent>
                <w:p w:rsidR="002F0711" w:rsidRPr="002F0711" w:rsidRDefault="002F0711">
                  <w:pPr>
                    <w:rPr>
                      <w:color w:val="FF0000"/>
                    </w:rPr>
                  </w:pPr>
                  <w:r w:rsidRPr="002F0711">
                    <w:rPr>
                      <w:color w:val="FF0000"/>
                    </w:rPr>
                    <w:t>Teilkompetenz</w:t>
                  </w:r>
                  <w:r>
                    <w:rPr>
                      <w:color w:val="FF0000"/>
                    </w:rPr>
                    <w:t>en</w:t>
                  </w:r>
                  <w:r w:rsidRPr="002F0711">
                    <w:rPr>
                      <w:color w:val="FF0000"/>
                    </w:rPr>
                    <w:t>:</w:t>
                  </w:r>
                </w:p>
              </w:txbxContent>
            </v:textbox>
          </v:shape>
        </w:pict>
      </w:r>
      <w:r w:rsidRPr="007A2D6B">
        <w:rPr>
          <w:rFonts w:ascii="Arial" w:hAnsi="Arial" w:cs="Arial"/>
          <w:noProof/>
          <w:lang w:eastAsia="de-DE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0" type="#_x0000_t103" style="position:absolute;left:0;text-align:left;margin-left:324.85pt;margin-top:77.1pt;width:42.7pt;height:128.1pt;z-index:251666432"/>
        </w:pict>
      </w:r>
      <w:r w:rsidRPr="007A2D6B">
        <w:rPr>
          <w:rFonts w:ascii="Arial" w:hAnsi="Arial" w:cs="Arial"/>
          <w:noProof/>
          <w:lang w:eastAsia="de-DE"/>
        </w:rPr>
        <w:pict>
          <v:shape id="_x0000_s1028" type="#_x0000_t202" style="position:absolute;left:0;text-align:left;margin-left:-25.1pt;margin-top:158.3pt;width:199.25pt;height:149.85pt;z-index:251664384">
            <v:textbox>
              <w:txbxContent>
                <w:p w:rsidR="008D7157" w:rsidRDefault="008D7157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2266950" cy="1722475"/>
                        <wp:effectExtent l="19050" t="0" r="0" b="0"/>
                        <wp:docPr id="2" name="Grafik 1" descr="Folienausschnitt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olienausschnitt 2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6950" cy="172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A2D6B">
        <w:rPr>
          <w:rFonts w:ascii="Arial" w:hAnsi="Arial" w:cs="Arial"/>
          <w:noProof/>
          <w:lang w:eastAsia="de-DE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9" type="#_x0000_t102" style="position:absolute;left:0;text-align:left;margin-left:131.45pt;margin-top:41.1pt;width:42.7pt;height:2in;z-index:251665408" adj=",20231"/>
        </w:pict>
      </w:r>
      <w:r w:rsidR="00DE1A03" w:rsidRPr="005E03EA">
        <w:rPr>
          <w:rFonts w:ascii="Arial" w:hAnsi="Arial" w:cs="Arial"/>
          <w:noProof/>
          <w:lang w:eastAsia="de-DE"/>
        </w:rPr>
        <w:t xml:space="preserve"> </w:t>
      </w:r>
      <w:r w:rsidR="00DE1A03" w:rsidRPr="005E03EA">
        <w:rPr>
          <w:rFonts w:ascii="Arial" w:hAnsi="Arial" w:cs="Arial"/>
          <w:b/>
          <w:noProof/>
          <w:sz w:val="32"/>
          <w:szCs w:val="32"/>
          <w:lang w:eastAsia="de-DE"/>
        </w:rPr>
        <w:drawing>
          <wp:inline distT="0" distB="0" distL="0" distR="0">
            <wp:extent cx="1946550" cy="3425588"/>
            <wp:effectExtent l="19050" t="0" r="0" b="0"/>
            <wp:docPr id="7" name="Objek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84450" cy="5545138"/>
                      <a:chOff x="433388" y="908050"/>
                      <a:chExt cx="2584450" cy="5545138"/>
                    </a:xfrm>
                  </a:grpSpPr>
                  <a:sp>
                    <a:nvSpPr>
                      <a:cNvPr id="4" name="Abgerundetes Rechteck 3"/>
                      <a:cNvSpPr>
                        <a:spLocks noChangeArrowheads="1"/>
                      </a:cNvSpPr>
                    </a:nvSpPr>
                    <a:spPr bwMode="auto">
                      <a:xfrm>
                        <a:off x="433388" y="908050"/>
                        <a:ext cx="2584450" cy="5545138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99"/>
                      </a:solidFill>
                      <a:ln w="25400" algn="ctr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 lIns="36000" tIns="36000" rIns="36000" bIns="36000"/>
                        <a:lstStyle>
                          <a:defPPr>
                            <a:defRPr lang="de-DE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56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28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00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72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ts val="500"/>
                            </a:spcBef>
                            <a:spcAft>
                              <a:spcPts val="500"/>
                            </a:spcAft>
                          </a:pPr>
                          <a:r>
                            <a:rPr lang="de-DE" sz="2800" b="1" dirty="0">
                              <a:solidFill>
                                <a:srgbClr val="000000"/>
                              </a:solidFill>
                            </a:rPr>
                            <a:t>Sprechen und Zuhören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 dirty="0"/>
                            <a:t>verstehend zuhören 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 dirty="0"/>
                            <a:t>zu anderen sprechen 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 dirty="0"/>
                            <a:t>Gespräche führen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 dirty="0"/>
                            <a:t>über Lernen sprechen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 dirty="0">
                              <a:solidFill>
                                <a:srgbClr val="000000"/>
                              </a:solidFill>
                            </a:rPr>
                            <a:t>szenisch spielen </a:t>
                          </a:r>
                          <a:endParaRPr lang="de-DE" sz="2000" b="1" dirty="0"/>
                        </a:p>
                      </a:txBody>
                      <a:useSpRect/>
                    </a:txSp>
                  </a:sp>
                  <a:sp>
                    <a:nvSpPr>
                      <a:cNvPr id="7" name="Rechteck 6"/>
                      <a:cNvSpPr/>
                    </a:nvSpPr>
                    <a:spPr>
                      <a:xfrm>
                        <a:off x="498475" y="3141663"/>
                        <a:ext cx="2344738" cy="719137"/>
                      </a:xfrm>
                      <a:prstGeom prst="rect">
                        <a:avLst/>
                      </a:prstGeom>
                      <a:solidFill>
                        <a:srgbClr val="FFC000">
                          <a:alpha val="38000"/>
                        </a:srgb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de-DE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56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28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00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72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de-DE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8D7157" w:rsidRPr="005E03EA" w:rsidRDefault="007A2D6B" w:rsidP="00AF6BD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de-DE"/>
        </w:rPr>
        <w:pict>
          <v:shape id="_x0000_s1031" type="#_x0000_t202" style="position:absolute;left:0;text-align:left;margin-left:-25.1pt;margin-top:26.45pt;width:199.25pt;height:54.4pt;z-index:251667456" fillcolor="white [3201]" strokecolor="#f79646 [3209]" strokeweight="5pt">
            <v:stroke linestyle="thickThin"/>
            <v:shadow color="#868686"/>
            <v:textbox>
              <w:txbxContent>
                <w:p w:rsidR="007D1EEA" w:rsidRDefault="007D1EEA" w:rsidP="007D1EEA">
                  <w:pPr>
                    <w:spacing w:after="0" w:line="240" w:lineRule="auto"/>
                  </w:pPr>
                  <w:r>
                    <w:t>Sprache wird Gegenstand der Reflexion</w:t>
                  </w:r>
                </w:p>
                <w:p w:rsidR="007D1EEA" w:rsidRDefault="007D1EEA" w:rsidP="007D1EEA">
                  <w:pPr>
                    <w:spacing w:after="0" w:line="240" w:lineRule="auto"/>
                  </w:pPr>
                  <w:r>
                    <w:t>Sprache erfordert Anpassung an die Kommunikationssituation.</w:t>
                  </w:r>
                </w:p>
              </w:txbxContent>
            </v:textbox>
          </v:shape>
        </w:pict>
      </w:r>
    </w:p>
    <w:p w:rsidR="008D7157" w:rsidRPr="005E03EA" w:rsidRDefault="008D7157" w:rsidP="00AF6BD7">
      <w:pPr>
        <w:jc w:val="center"/>
        <w:rPr>
          <w:rFonts w:ascii="Arial" w:hAnsi="Arial" w:cs="Arial"/>
          <w:b/>
          <w:sz w:val="32"/>
          <w:szCs w:val="32"/>
        </w:rPr>
      </w:pPr>
    </w:p>
    <w:p w:rsidR="007D1EEA" w:rsidRPr="005E03EA" w:rsidRDefault="007D1EEA" w:rsidP="00AF6BD7">
      <w:pPr>
        <w:jc w:val="center"/>
        <w:rPr>
          <w:rFonts w:ascii="Arial" w:hAnsi="Arial" w:cs="Arial"/>
          <w:b/>
          <w:sz w:val="32"/>
          <w:szCs w:val="32"/>
        </w:rPr>
      </w:pP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sz w:val="32"/>
          <w:szCs w:val="32"/>
        </w:rPr>
        <w:t>Immense Aufwertung: An erster Stelle in Deutsch!!</w:t>
      </w:r>
    </w:p>
    <w:p w:rsidR="00DE331B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zunehmende Bedeutung des Hörverstehens und  des </w:t>
      </w:r>
      <w:r w:rsidRPr="005E03EA">
        <w:rPr>
          <w:rFonts w:ascii="Arial" w:hAnsi="Arial" w:cs="Arial"/>
          <w:b/>
          <w:sz w:val="24"/>
          <w:szCs w:val="24"/>
          <w:u w:val="single"/>
        </w:rPr>
        <w:t>aktiven Zuhörens</w:t>
      </w:r>
      <w:r w:rsidR="000C0145" w:rsidRPr="005E03E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Gesprächskultur entwickeln; Reflexion über Gespräche</w:t>
      </w:r>
    </w:p>
    <w:p w:rsidR="007C2CF8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Anwendung von Sprachmustern: bitten, gratulieren, trösten…. auch im szenischen Spiel</w:t>
      </w:r>
    </w:p>
    <w:p w:rsidR="007C2CF8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erzählen - informieren </w:t>
      </w:r>
      <w:r w:rsidR="007C2CF8" w:rsidRPr="005E03EA">
        <w:rPr>
          <w:rFonts w:ascii="Arial" w:hAnsi="Arial" w:cs="Arial"/>
          <w:sz w:val="24"/>
          <w:szCs w:val="24"/>
        </w:rPr>
        <w:t>–</w:t>
      </w:r>
      <w:r w:rsidRPr="005E03EA">
        <w:rPr>
          <w:rFonts w:ascii="Arial" w:hAnsi="Arial" w:cs="Arial"/>
          <w:sz w:val="24"/>
          <w:szCs w:val="24"/>
        </w:rPr>
        <w:t xml:space="preserve"> argumentieren</w:t>
      </w:r>
      <w:r w:rsidR="007C2CF8" w:rsidRPr="005E03EA">
        <w:rPr>
          <w:rFonts w:ascii="Arial" w:hAnsi="Arial" w:cs="Arial"/>
          <w:sz w:val="24"/>
          <w:szCs w:val="24"/>
        </w:rPr>
        <w:t xml:space="preserve"> (= verschiedene Sprechabsichten – u.a. Präsentieren)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fächerübergreifend und integrativ für alle D- Bereiche: </w:t>
      </w:r>
      <w:r w:rsidR="0097756B" w:rsidRPr="005E03EA">
        <w:rPr>
          <w:rFonts w:ascii="Arial" w:hAnsi="Arial" w:cs="Arial"/>
          <w:sz w:val="24"/>
          <w:szCs w:val="24"/>
        </w:rPr>
        <w:t xml:space="preserve">Lernen lernen, </w:t>
      </w:r>
      <w:r w:rsidRPr="005E03EA">
        <w:rPr>
          <w:rFonts w:ascii="Arial" w:hAnsi="Arial" w:cs="Arial"/>
          <w:sz w:val="24"/>
          <w:szCs w:val="24"/>
        </w:rPr>
        <w:t>über Lernen sprechen, eigenes Lernen reflektieren.</w:t>
      </w:r>
      <w:r w:rsidR="007C2CF8" w:rsidRPr="005E03EA">
        <w:rPr>
          <w:rFonts w:ascii="Arial" w:hAnsi="Arial" w:cs="Arial"/>
          <w:sz w:val="24"/>
          <w:szCs w:val="24"/>
        </w:rPr>
        <w:t xml:space="preserve"> (Fragen beantworten - Gehörtes zusammen</w:t>
      </w:r>
      <w:r w:rsidR="0097756B" w:rsidRPr="005E03EA">
        <w:rPr>
          <w:rFonts w:ascii="Arial" w:hAnsi="Arial" w:cs="Arial"/>
          <w:sz w:val="24"/>
          <w:szCs w:val="24"/>
        </w:rPr>
        <w:t xml:space="preserve"> </w:t>
      </w:r>
      <w:r w:rsidR="007C2CF8" w:rsidRPr="005E03EA">
        <w:rPr>
          <w:rFonts w:ascii="Arial" w:hAnsi="Arial" w:cs="Arial"/>
          <w:sz w:val="24"/>
          <w:szCs w:val="24"/>
        </w:rPr>
        <w:t>fassen – Kerngedanken erkennen)</w:t>
      </w:r>
    </w:p>
    <w:p w:rsidR="007C2CF8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Wertschätzung der Erstsprache, Erzählen vom Herkunftsland, Bräuchen…</w:t>
      </w:r>
      <w:r w:rsidR="007C2CF8" w:rsidRPr="005E03EA">
        <w:rPr>
          <w:rFonts w:ascii="Arial" w:hAnsi="Arial" w:cs="Arial"/>
          <w:sz w:val="24"/>
          <w:szCs w:val="24"/>
        </w:rPr>
        <w:t xml:space="preserve"> - auch Dialekt</w:t>
      </w:r>
      <w:r w:rsidR="0097756B" w:rsidRPr="005E03EA">
        <w:rPr>
          <w:rFonts w:ascii="Arial" w:hAnsi="Arial" w:cs="Arial"/>
          <w:sz w:val="24"/>
          <w:szCs w:val="24"/>
        </w:rPr>
        <w:t>!</w:t>
      </w:r>
      <w:r w:rsidR="007C2CF8" w:rsidRPr="005E03EA">
        <w:rPr>
          <w:rFonts w:ascii="Arial" w:hAnsi="Arial" w:cs="Arial"/>
          <w:sz w:val="24"/>
          <w:szCs w:val="24"/>
        </w:rPr>
        <w:t xml:space="preserve"> </w:t>
      </w:r>
    </w:p>
    <w:p w:rsidR="007C2CF8" w:rsidRPr="005E03EA" w:rsidRDefault="008D715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Lernarrangement „Zuhörheft“:</w:t>
      </w:r>
      <w:r w:rsidR="007C2CF8" w:rsidRPr="005E03EA">
        <w:rPr>
          <w:rFonts w:ascii="Arial" w:hAnsi="Arial" w:cs="Arial"/>
          <w:sz w:val="24"/>
          <w:szCs w:val="24"/>
        </w:rPr>
        <w:t xml:space="preserve"> (Material: LISUM BERLIN)</w:t>
      </w:r>
    </w:p>
    <w:p w:rsidR="007C2CF8" w:rsidRPr="005E03EA" w:rsidRDefault="008D715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Ablauf: </w:t>
      </w:r>
      <w:r w:rsidR="007C2CF8" w:rsidRPr="005E03EA">
        <w:rPr>
          <w:rFonts w:ascii="Arial" w:hAnsi="Arial" w:cs="Arial"/>
          <w:sz w:val="24"/>
          <w:szCs w:val="24"/>
        </w:rPr>
        <w:t xml:space="preserve"> Vorlesen/ Zuhören </w:t>
      </w:r>
      <w:r w:rsidR="007C2CF8" w:rsidRPr="005E03EA">
        <w:rPr>
          <w:rFonts w:ascii="Arial" w:hAnsi="Arial" w:cs="Arial"/>
          <w:sz w:val="24"/>
          <w:szCs w:val="24"/>
        </w:rPr>
        <w:sym w:font="Wingdings" w:char="F0E0"/>
      </w:r>
      <w:r w:rsidR="007C2CF8" w:rsidRPr="005E03EA">
        <w:rPr>
          <w:rFonts w:ascii="Arial" w:hAnsi="Arial" w:cs="Arial"/>
          <w:sz w:val="24"/>
          <w:szCs w:val="24"/>
        </w:rPr>
        <w:t xml:space="preserve"> Vorlesegespräch </w:t>
      </w:r>
      <w:r w:rsidR="007C2CF8" w:rsidRPr="005E03EA">
        <w:rPr>
          <w:rFonts w:ascii="Arial" w:hAnsi="Arial" w:cs="Arial"/>
          <w:sz w:val="24"/>
          <w:szCs w:val="24"/>
        </w:rPr>
        <w:sym w:font="Wingdings" w:char="F0E0"/>
      </w:r>
      <w:r w:rsidR="007C2CF8" w:rsidRPr="005E03EA">
        <w:rPr>
          <w:rFonts w:ascii="Arial" w:hAnsi="Arial" w:cs="Arial"/>
          <w:sz w:val="24"/>
          <w:szCs w:val="24"/>
        </w:rPr>
        <w:t xml:space="preserve"> Zuhörheft bearbeiten </w:t>
      </w:r>
    </w:p>
    <w:p w:rsidR="00D80D07" w:rsidRDefault="00D80D07" w:rsidP="00AF6BD7">
      <w:pPr>
        <w:rPr>
          <w:rFonts w:ascii="Arial" w:hAnsi="Arial" w:cs="Arial"/>
          <w:sz w:val="24"/>
          <w:szCs w:val="24"/>
        </w:rPr>
      </w:pPr>
    </w:p>
    <w:p w:rsidR="00FD2F6C" w:rsidRPr="005E03EA" w:rsidRDefault="00FD2F6C" w:rsidP="00AF6BD7">
      <w:pPr>
        <w:rPr>
          <w:rFonts w:ascii="Arial" w:hAnsi="Arial" w:cs="Arial"/>
          <w:sz w:val="24"/>
          <w:szCs w:val="24"/>
        </w:rPr>
      </w:pPr>
    </w:p>
    <w:p w:rsidR="00AF6BD7" w:rsidRPr="005E03EA" w:rsidRDefault="00AF6BD7" w:rsidP="00AF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3EA">
        <w:rPr>
          <w:rFonts w:ascii="Arial" w:hAnsi="Arial" w:cs="Arial"/>
          <w:b/>
          <w:sz w:val="28"/>
          <w:szCs w:val="28"/>
        </w:rPr>
        <w:lastRenderedPageBreak/>
        <w:t>Lernbereich Lesen und mit Texten und Medien umgehen</w:t>
      </w:r>
    </w:p>
    <w:p w:rsidR="00AF6BD7" w:rsidRPr="005E03EA" w:rsidRDefault="00DE1A03" w:rsidP="00AF6B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noProof/>
          <w:sz w:val="32"/>
          <w:szCs w:val="32"/>
          <w:lang w:eastAsia="de-DE"/>
        </w:rPr>
        <w:drawing>
          <wp:inline distT="0" distB="0" distL="0" distR="0">
            <wp:extent cx="2355982" cy="3152633"/>
            <wp:effectExtent l="19050" t="0" r="6218" b="0"/>
            <wp:docPr id="6" name="Objek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60662" cy="5381625"/>
                      <a:chOff x="442913" y="1000125"/>
                      <a:chExt cx="2760662" cy="5381625"/>
                    </a:xfrm>
                  </a:grpSpPr>
                  <a:sp>
                    <a:nvSpPr>
                      <a:cNvPr id="5123" name="Abgerundetes Rechteck 5"/>
                      <a:cNvSpPr>
                        <a:spLocks noChangeArrowheads="1"/>
                      </a:cNvSpPr>
                    </a:nvSpPr>
                    <a:spPr bwMode="auto">
                      <a:xfrm>
                        <a:off x="442913" y="1000125"/>
                        <a:ext cx="2760662" cy="5381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66FF33">
                          <a:alpha val="41960"/>
                        </a:srgbClr>
                      </a:solidFill>
                      <a:ln w="25400" algn="ctr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 lIns="36000" tIns="36000" rIns="36000" bIns="36000"/>
                        <a:lstStyle>
                          <a:defPPr>
                            <a:defRPr lang="de-DE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56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28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00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72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ts val="500"/>
                            </a:spcBef>
                            <a:spcAft>
                              <a:spcPts val="500"/>
                            </a:spcAft>
                          </a:pPr>
                          <a:r>
                            <a:rPr lang="de-DE" sz="2800" b="1" dirty="0">
                              <a:solidFill>
                                <a:srgbClr val="000000"/>
                              </a:solidFill>
                            </a:rPr>
                            <a:t>Lesen – </a:t>
                          </a:r>
                          <a:br>
                            <a:rPr lang="de-DE" sz="2800" b="1" dirty="0">
                              <a:solidFill>
                                <a:srgbClr val="000000"/>
                              </a:solidFill>
                            </a:rPr>
                          </a:br>
                          <a:r>
                            <a:rPr lang="de-DE" sz="2800" b="1" dirty="0">
                              <a:solidFill>
                                <a:srgbClr val="000000"/>
                              </a:solidFill>
                            </a:rPr>
                            <a:t>mit Texten und Medien umgehen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 dirty="0"/>
                            <a:t>über Leseerfahrungen verfügen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 dirty="0"/>
                            <a:t>über Lesefertigkeiten verfügen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 dirty="0"/>
                            <a:t>über Lesefähigkeiten verfügen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 dirty="0"/>
                            <a:t>Texte erschließen 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 dirty="0"/>
                            <a:t>Texte präsentieren  </a:t>
                          </a:r>
                        </a:p>
                        <a:p>
                          <a:endParaRPr lang="de-DE" dirty="0"/>
                        </a:p>
                      </a:txBody>
                      <a:useSpRect/>
                    </a:txSp>
                  </a:sp>
                  <a:sp>
                    <a:nvSpPr>
                      <a:cNvPr id="3" name="Textfeld 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1650" y="3662363"/>
                        <a:ext cx="2447925" cy="711200"/>
                      </a:xfrm>
                      <a:prstGeom prst="rect">
                        <a:avLst/>
                      </a:prstGeom>
                      <a:solidFill>
                        <a:srgbClr val="008000">
                          <a:alpha val="38039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56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28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00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72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de-DE"/>
                        </a:p>
                      </a:txBody>
                      <a:useSpRect/>
                    </a:txSp>
                  </a:sp>
                  <a:sp>
                    <a:nvSpPr>
                      <a:cNvPr id="9" name="Textfeld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2125" y="5051425"/>
                        <a:ext cx="2160588" cy="360363"/>
                      </a:xfrm>
                      <a:prstGeom prst="rect">
                        <a:avLst/>
                      </a:prstGeom>
                      <a:solidFill>
                        <a:srgbClr val="008000">
                          <a:alpha val="38039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56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28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00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72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de-DE"/>
                        </a:p>
                      </a:txBody>
                      <a:useSpRect/>
                    </a:txSp>
                  </a:sp>
                  <a:sp>
                    <a:nvSpPr>
                      <a:cNvPr id="10" name="Textfeld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49275" y="1989138"/>
                        <a:ext cx="1238250" cy="503237"/>
                      </a:xfrm>
                      <a:prstGeom prst="rect">
                        <a:avLst/>
                      </a:prstGeom>
                      <a:solidFill>
                        <a:srgbClr val="008000">
                          <a:alpha val="38039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56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28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00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72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de-DE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F6BD7" w:rsidRPr="005E03EA" w:rsidRDefault="00AF6BD7" w:rsidP="00AF6B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sz w:val="32"/>
          <w:szCs w:val="32"/>
        </w:rPr>
        <w:t>Im Mittelpunkt des LP angesiedelt!</w:t>
      </w:r>
    </w:p>
    <w:p w:rsidR="00E03DE3" w:rsidRPr="005E03EA" w:rsidRDefault="00E03DE3" w:rsidP="00AF6BD7">
      <w:pPr>
        <w:spacing w:after="0"/>
        <w:jc w:val="center"/>
        <w:rPr>
          <w:rFonts w:ascii="Arial" w:hAnsi="Arial" w:cs="Arial"/>
          <w:b/>
          <w:szCs w:val="32"/>
        </w:rPr>
      </w:pP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Aufbauen von Leseroutinen durch Systematik von der Silbe zum Wort</w:t>
      </w:r>
      <w:r w:rsidR="0028141A" w:rsidRPr="005E03EA">
        <w:rPr>
          <w:rFonts w:ascii="Arial" w:hAnsi="Arial" w:cs="Arial"/>
          <w:sz w:val="24"/>
          <w:szCs w:val="24"/>
        </w:rPr>
        <w:t xml:space="preserve"> </w:t>
      </w:r>
      <w:r w:rsidR="00D80D07" w:rsidRPr="005E03EA">
        <w:rPr>
          <w:rFonts w:ascii="Arial" w:hAnsi="Arial" w:cs="Arial"/>
          <w:sz w:val="24"/>
          <w:szCs w:val="24"/>
        </w:rPr>
        <w:t>,</w:t>
      </w:r>
      <w:r w:rsidRPr="005E03EA">
        <w:rPr>
          <w:rFonts w:ascii="Arial" w:hAnsi="Arial" w:cs="Arial"/>
          <w:sz w:val="24"/>
          <w:szCs w:val="24"/>
        </w:rPr>
        <w:t xml:space="preserve"> zur Wortgruppe zum Satz erst dann zum Text.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Lesetechnik wird wieder mit konkret angegebenen Techniken intensiv geschult!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Danach erfolgt die systematische Einführung von Lesestrategien (vor - während - nach dem Lesen) in allen Textarten. Anwendung mit Anleitung</w:t>
      </w:r>
      <w:r w:rsidR="00350E1F">
        <w:rPr>
          <w:rFonts w:ascii="Arial" w:hAnsi="Arial" w:cs="Arial"/>
          <w:sz w:val="24"/>
          <w:szCs w:val="24"/>
        </w:rPr>
        <w:t xml:space="preserve">en, </w:t>
      </w:r>
      <w:r w:rsidR="00D80D07" w:rsidRPr="005E03EA">
        <w:rPr>
          <w:rFonts w:ascii="Arial" w:hAnsi="Arial" w:cs="Arial"/>
          <w:sz w:val="24"/>
          <w:szCs w:val="24"/>
        </w:rPr>
        <w:t>Anwendung z.B. im</w:t>
      </w:r>
      <w:r w:rsidR="00AE1337" w:rsidRPr="005E03EA">
        <w:rPr>
          <w:rFonts w:ascii="Arial" w:hAnsi="Arial" w:cs="Arial"/>
          <w:sz w:val="24"/>
          <w:szCs w:val="24"/>
        </w:rPr>
        <w:t xml:space="preserve"> </w:t>
      </w:r>
      <w:r w:rsidR="00E03DE3" w:rsidRPr="005E03EA">
        <w:rPr>
          <w:rFonts w:ascii="Arial" w:hAnsi="Arial" w:cs="Arial"/>
          <w:sz w:val="24"/>
          <w:szCs w:val="24"/>
        </w:rPr>
        <w:t>Lese</w:t>
      </w:r>
      <w:r w:rsidR="00D80D07" w:rsidRPr="005E03EA">
        <w:rPr>
          <w:rFonts w:ascii="Arial" w:hAnsi="Arial" w:cs="Arial"/>
          <w:sz w:val="24"/>
          <w:szCs w:val="24"/>
        </w:rPr>
        <w:t xml:space="preserve">zirkel </w:t>
      </w:r>
      <w:r w:rsidR="00E03DE3" w:rsidRPr="005E03EA">
        <w:rPr>
          <w:rFonts w:ascii="Arial" w:hAnsi="Arial" w:cs="Arial"/>
          <w:sz w:val="24"/>
          <w:szCs w:val="24"/>
        </w:rPr>
        <w:t>mit Rollenkarten</w:t>
      </w:r>
      <w:r w:rsidR="00350E1F">
        <w:rPr>
          <w:rFonts w:ascii="Arial" w:hAnsi="Arial" w:cs="Arial"/>
          <w:sz w:val="24"/>
          <w:szCs w:val="24"/>
        </w:rPr>
        <w:t>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</w:t>
      </w:r>
      <w:r w:rsidR="00D80D07" w:rsidRPr="005E03EA">
        <w:rPr>
          <w:rFonts w:ascii="Arial" w:hAnsi="Arial" w:cs="Arial"/>
          <w:sz w:val="24"/>
          <w:szCs w:val="24"/>
        </w:rPr>
        <w:t>Lesefe</w:t>
      </w:r>
      <w:r w:rsidR="00350E1F">
        <w:rPr>
          <w:rFonts w:ascii="Arial" w:hAnsi="Arial" w:cs="Arial"/>
          <w:sz w:val="24"/>
          <w:szCs w:val="24"/>
        </w:rPr>
        <w:t xml:space="preserve">rtigkeit und Lesefähigkeit und </w:t>
      </w:r>
      <w:r w:rsidRPr="005E03EA">
        <w:rPr>
          <w:rFonts w:ascii="Arial" w:hAnsi="Arial" w:cs="Arial"/>
          <w:sz w:val="24"/>
          <w:szCs w:val="24"/>
        </w:rPr>
        <w:t>Lesestrategien führen zur Lesekompetenz!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Bücher, Texte der Kinder frühzeitig einbeziehen. Tandemlesen, Patenlesen. Hohe Aufwertung der literarischen Bildung s. Fabeln, Märchen, Kinderomane, Werbetexte, Sachtexte und auch der Lyrik!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kontinuierliche und diskontinuierliche (Tabellen, Schaubilder</w:t>
      </w:r>
      <w:r w:rsidR="00571642" w:rsidRPr="005E03EA">
        <w:rPr>
          <w:rFonts w:ascii="Arial" w:hAnsi="Arial" w:cs="Arial"/>
          <w:sz w:val="24"/>
          <w:szCs w:val="24"/>
        </w:rPr>
        <w:t>, Legenden bei Landkarten o. ä.</w:t>
      </w:r>
      <w:r w:rsidR="00362EC4" w:rsidRPr="005E03EA">
        <w:rPr>
          <w:rFonts w:ascii="Arial" w:hAnsi="Arial" w:cs="Arial"/>
          <w:sz w:val="24"/>
          <w:szCs w:val="24"/>
        </w:rPr>
        <w:t xml:space="preserve"> in </w:t>
      </w:r>
      <w:r w:rsidR="00AE1337" w:rsidRPr="005E03EA">
        <w:rPr>
          <w:rFonts w:ascii="Arial" w:hAnsi="Arial" w:cs="Arial"/>
          <w:sz w:val="24"/>
          <w:szCs w:val="24"/>
        </w:rPr>
        <w:t>Klasse 1 und 2</w:t>
      </w:r>
      <w:r w:rsidRPr="005E03EA">
        <w:rPr>
          <w:rFonts w:ascii="Arial" w:hAnsi="Arial" w:cs="Arial"/>
          <w:sz w:val="24"/>
          <w:szCs w:val="24"/>
        </w:rPr>
        <w:t>) in hohem Umfang vertreten.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enge Verknüpfung des Lernbereichs mit dem Kompetenzbereich Schreiben. Literarische Figuren werden genutzt, um diese zum Gegenstand des Schreibens zu machen (Handlung der Hauptfigur weiterschreiben, umschreiben….).</w:t>
      </w:r>
      <w:r w:rsidR="00E03DE3" w:rsidRPr="005E03EA">
        <w:rPr>
          <w:rFonts w:ascii="Arial" w:hAnsi="Arial" w:cs="Arial"/>
          <w:sz w:val="24"/>
          <w:szCs w:val="24"/>
        </w:rPr>
        <w:t xml:space="preserve"> </w:t>
      </w:r>
      <w:r w:rsidR="00E03DE3" w:rsidRPr="005E03EA">
        <w:rPr>
          <w:rFonts w:ascii="Arial" w:hAnsi="Arial" w:cs="Arial"/>
          <w:sz w:val="24"/>
          <w:szCs w:val="24"/>
        </w:rPr>
        <w:sym w:font="Wingdings" w:char="F0E0"/>
      </w:r>
      <w:r w:rsidR="00E03DE3" w:rsidRPr="005E03EA">
        <w:rPr>
          <w:rFonts w:ascii="Arial" w:hAnsi="Arial" w:cs="Arial"/>
          <w:sz w:val="24"/>
          <w:szCs w:val="24"/>
        </w:rPr>
        <w:t xml:space="preserve"> Lesetagebücher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</w:t>
      </w:r>
      <w:r w:rsidR="00F32552">
        <w:rPr>
          <w:rFonts w:ascii="Arial" w:hAnsi="Arial" w:cs="Arial"/>
          <w:sz w:val="24"/>
          <w:szCs w:val="24"/>
        </w:rPr>
        <w:t xml:space="preserve"> </w:t>
      </w:r>
      <w:r w:rsidRPr="005E03EA">
        <w:rPr>
          <w:rFonts w:ascii="Arial" w:hAnsi="Arial" w:cs="Arial"/>
          <w:sz w:val="24"/>
          <w:szCs w:val="24"/>
        </w:rPr>
        <w:t>Lyrik: Kindergedicht mit Vorlage und auswendig präsentieren!</w:t>
      </w:r>
    </w:p>
    <w:p w:rsidR="009D479C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Wertschätzung der Erstsprache: Geschichten, Lieder, Fabeln in der Muttersprache des Kindes</w:t>
      </w:r>
    </w:p>
    <w:p w:rsidR="00E03DE3" w:rsidRPr="005E03EA" w:rsidRDefault="00AE133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 - Lesefortschritt von Schülern dokumentieren lassen</w:t>
      </w:r>
      <w:r w:rsidR="00E03DE3" w:rsidRPr="005E03EA">
        <w:rPr>
          <w:rFonts w:ascii="Arial" w:hAnsi="Arial" w:cs="Arial"/>
          <w:sz w:val="24"/>
          <w:szCs w:val="24"/>
        </w:rPr>
        <w:tab/>
      </w:r>
      <w:r w:rsidR="00350E1F">
        <w:rPr>
          <w:rFonts w:ascii="Arial" w:hAnsi="Arial" w:cs="Arial"/>
          <w:sz w:val="24"/>
          <w:szCs w:val="24"/>
        </w:rPr>
        <w:t>.</w:t>
      </w:r>
    </w:p>
    <w:p w:rsidR="00AE1337" w:rsidRDefault="00AE1337" w:rsidP="00AF6BD7">
      <w:pPr>
        <w:rPr>
          <w:rFonts w:ascii="Arial" w:hAnsi="Arial" w:cs="Arial"/>
          <w:sz w:val="24"/>
          <w:szCs w:val="24"/>
        </w:rPr>
      </w:pPr>
    </w:p>
    <w:p w:rsidR="00FD2F6C" w:rsidRPr="005E03EA" w:rsidRDefault="00FD2F6C" w:rsidP="00AF6BD7">
      <w:pPr>
        <w:rPr>
          <w:rFonts w:ascii="Arial" w:hAnsi="Arial" w:cs="Arial"/>
          <w:sz w:val="24"/>
          <w:szCs w:val="24"/>
        </w:rPr>
      </w:pPr>
    </w:p>
    <w:p w:rsidR="00AF6BD7" w:rsidRPr="005E03EA" w:rsidRDefault="00AF6BD7" w:rsidP="00AE1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E03EA">
        <w:rPr>
          <w:rFonts w:ascii="Arial" w:hAnsi="Arial" w:cs="Arial"/>
          <w:b/>
          <w:sz w:val="28"/>
          <w:szCs w:val="28"/>
        </w:rPr>
        <w:lastRenderedPageBreak/>
        <w:t>Lernbereich Schreiben</w:t>
      </w:r>
    </w:p>
    <w:p w:rsidR="00DE1A03" w:rsidRPr="005E03EA" w:rsidRDefault="007C759C" w:rsidP="00AF6B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noProof/>
          <w:sz w:val="32"/>
          <w:szCs w:val="32"/>
          <w:lang w:eastAsia="de-DE"/>
        </w:rPr>
        <w:drawing>
          <wp:inline distT="0" distB="0" distL="0" distR="0">
            <wp:extent cx="1762249" cy="2743200"/>
            <wp:effectExtent l="19050" t="0" r="9401" b="0"/>
            <wp:docPr id="9" name="Objek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59063" cy="5545138"/>
                      <a:chOff x="473075" y="908050"/>
                      <a:chExt cx="2659063" cy="5545138"/>
                    </a:xfrm>
                  </a:grpSpPr>
                  <a:sp>
                    <a:nvSpPr>
                      <a:cNvPr id="7171" name="Abgerundetes Rechteck 4"/>
                      <a:cNvSpPr>
                        <a:spLocks noChangeArrowheads="1"/>
                      </a:cNvSpPr>
                    </a:nvSpPr>
                    <a:spPr bwMode="auto">
                      <a:xfrm>
                        <a:off x="473075" y="908050"/>
                        <a:ext cx="2659063" cy="5545138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4F81BD">
                          <a:alpha val="61176"/>
                        </a:srgbClr>
                      </a:solidFill>
                      <a:ln w="25400" algn="ctr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 lIns="36000" tIns="36000" rIns="36000" bIns="36000"/>
                        <a:lstStyle>
                          <a:defPPr>
                            <a:defRPr lang="de-DE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56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28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00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72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ts val="500"/>
                            </a:spcBef>
                            <a:spcAft>
                              <a:spcPts val="500"/>
                            </a:spcAft>
                          </a:pPr>
                          <a:r>
                            <a:rPr lang="de-DE" sz="2800" b="1">
                              <a:solidFill>
                                <a:srgbClr val="000000"/>
                              </a:solidFill>
                            </a:rPr>
                            <a:t>Schreiben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/>
                            <a:t>über Schreibfertigkeiten verfügen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/>
                            <a:t>Texte planen und schreiben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2000" b="1"/>
                            <a:t>Texte überarbeiten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" name="Textfeld 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5950" y="2619375"/>
                        <a:ext cx="1944688" cy="646113"/>
                      </a:xfrm>
                      <a:prstGeom prst="rect">
                        <a:avLst/>
                      </a:prstGeom>
                      <a:solidFill>
                        <a:srgbClr val="002060">
                          <a:alpha val="34117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56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28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00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72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de-DE"/>
                        </a:p>
                        <a:p>
                          <a:endParaRPr lang="de-DE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F6BD7" w:rsidRPr="005E03EA" w:rsidRDefault="00AF6BD7" w:rsidP="00AF6B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sz w:val="32"/>
          <w:szCs w:val="32"/>
        </w:rPr>
        <w:t>Enge Verbindung zu den Texten aus Lesen.</w:t>
      </w:r>
    </w:p>
    <w:p w:rsidR="00AE1337" w:rsidRPr="005E03EA" w:rsidRDefault="00AE1337" w:rsidP="00AF6BD7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4034D" w:rsidRPr="00350E1F" w:rsidRDefault="00AF6BD7" w:rsidP="00350E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0E1F">
        <w:rPr>
          <w:rFonts w:ascii="Arial" w:hAnsi="Arial" w:cs="Arial"/>
          <w:sz w:val="24"/>
          <w:szCs w:val="24"/>
        </w:rPr>
        <w:t>-</w:t>
      </w:r>
      <w:r w:rsidR="00F32552" w:rsidRPr="00350E1F">
        <w:rPr>
          <w:rFonts w:ascii="Arial" w:hAnsi="Arial" w:cs="Arial"/>
          <w:sz w:val="24"/>
          <w:szCs w:val="24"/>
        </w:rPr>
        <w:t xml:space="preserve"> </w:t>
      </w:r>
      <w:r w:rsidR="00362EC4" w:rsidRPr="00350E1F">
        <w:rPr>
          <w:rFonts w:ascii="Arial" w:hAnsi="Arial" w:cs="Arial"/>
          <w:sz w:val="24"/>
          <w:szCs w:val="24"/>
        </w:rPr>
        <w:t xml:space="preserve">Aufsatzmaus </w:t>
      </w:r>
      <w:r w:rsidR="00AE1337" w:rsidRPr="00350E1F">
        <w:rPr>
          <w:rFonts w:ascii="Arial" w:hAnsi="Arial" w:cs="Arial"/>
          <w:sz w:val="24"/>
          <w:szCs w:val="24"/>
        </w:rPr>
        <w:t>als enges Textmuster abbauen</w:t>
      </w:r>
      <w:r w:rsidR="00362EC4" w:rsidRPr="00350E1F">
        <w:rPr>
          <w:rFonts w:ascii="Arial" w:hAnsi="Arial" w:cs="Arial"/>
          <w:sz w:val="24"/>
          <w:szCs w:val="24"/>
        </w:rPr>
        <w:t xml:space="preserve">! </w:t>
      </w:r>
    </w:p>
    <w:p w:rsidR="007C759C" w:rsidRPr="00350E1F" w:rsidRDefault="007C759C" w:rsidP="00350E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6BD7" w:rsidRPr="00350E1F" w:rsidRDefault="0024034D" w:rsidP="00350E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0E1F">
        <w:rPr>
          <w:rFonts w:ascii="Arial" w:hAnsi="Arial" w:cs="Arial"/>
          <w:sz w:val="24"/>
          <w:szCs w:val="24"/>
        </w:rPr>
        <w:t xml:space="preserve">- </w:t>
      </w:r>
      <w:r w:rsidR="00AF6BD7" w:rsidRPr="00350E1F">
        <w:rPr>
          <w:rFonts w:ascii="Arial" w:hAnsi="Arial" w:cs="Arial"/>
          <w:sz w:val="24"/>
          <w:szCs w:val="24"/>
        </w:rPr>
        <w:t>Lesetexte</w:t>
      </w:r>
      <w:r w:rsidRPr="00350E1F">
        <w:rPr>
          <w:rFonts w:ascii="Arial" w:hAnsi="Arial" w:cs="Arial"/>
          <w:sz w:val="24"/>
          <w:szCs w:val="24"/>
        </w:rPr>
        <w:t>/Medien (Fernsehen, Kino, Spiele, …)</w:t>
      </w:r>
      <w:r w:rsidR="00AF6BD7" w:rsidRPr="00350E1F">
        <w:rPr>
          <w:rFonts w:ascii="Arial" w:hAnsi="Arial" w:cs="Arial"/>
          <w:sz w:val="24"/>
          <w:szCs w:val="24"/>
        </w:rPr>
        <w:t xml:space="preserve"> mit ihren Figuren und Handlungen verstärkt als Ausgangspunkt des Schreibens nutzen.</w:t>
      </w:r>
    </w:p>
    <w:p w:rsidR="00AF6BD7" w:rsidRPr="00350E1F" w:rsidRDefault="00AF6BD7" w:rsidP="00350E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6BD7" w:rsidRPr="00350E1F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350E1F">
        <w:rPr>
          <w:rFonts w:ascii="Arial" w:hAnsi="Arial" w:cs="Arial"/>
          <w:sz w:val="24"/>
          <w:szCs w:val="24"/>
        </w:rPr>
        <w:t>-</w:t>
      </w:r>
      <w:r w:rsidR="00F32552" w:rsidRPr="00350E1F">
        <w:rPr>
          <w:rFonts w:ascii="Arial" w:hAnsi="Arial" w:cs="Arial"/>
          <w:sz w:val="24"/>
          <w:szCs w:val="24"/>
        </w:rPr>
        <w:t xml:space="preserve"> </w:t>
      </w:r>
      <w:r w:rsidRPr="00350E1F">
        <w:rPr>
          <w:rFonts w:ascii="Arial" w:hAnsi="Arial" w:cs="Arial"/>
          <w:sz w:val="24"/>
          <w:szCs w:val="24"/>
        </w:rPr>
        <w:t>Planen und Schreiben von Texten greifen ineinander, keine Abfolge nacheinander ausgeführter Arbeitsschritte. Texte vorbereiten als eigener Lernbereich entfällt.</w:t>
      </w:r>
    </w:p>
    <w:p w:rsidR="00AF6BD7" w:rsidRPr="00350E1F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350E1F">
        <w:rPr>
          <w:rFonts w:ascii="Arial" w:hAnsi="Arial" w:cs="Arial"/>
          <w:sz w:val="24"/>
          <w:szCs w:val="24"/>
        </w:rPr>
        <w:t>- Prozess des Schreibens, nicht nur das fertige Produkt (Aufsatz) wird betont</w:t>
      </w:r>
    </w:p>
    <w:p w:rsidR="00AF6BD7" w:rsidRPr="00350E1F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350E1F">
        <w:rPr>
          <w:rFonts w:ascii="Arial" w:hAnsi="Arial" w:cs="Arial"/>
          <w:sz w:val="24"/>
          <w:szCs w:val="24"/>
        </w:rPr>
        <w:t xml:space="preserve">- Überarbeiten als feste Verankerung und eng verzahnt mit Sprache untersuchen und Richtig schreiben.  Wichtig: Für die Überarbeitung </w:t>
      </w:r>
      <w:r w:rsidRPr="00350E1F">
        <w:rPr>
          <w:rFonts w:ascii="Arial" w:hAnsi="Arial" w:cs="Arial"/>
          <w:sz w:val="24"/>
          <w:szCs w:val="24"/>
          <w:u w:val="single"/>
        </w:rPr>
        <w:t>einen</w:t>
      </w:r>
      <w:r w:rsidRPr="00350E1F">
        <w:rPr>
          <w:rFonts w:ascii="Arial" w:hAnsi="Arial" w:cs="Arial"/>
          <w:sz w:val="24"/>
          <w:szCs w:val="24"/>
        </w:rPr>
        <w:t xml:space="preserve"> Schwerpunkt setzen!</w:t>
      </w:r>
      <w:r w:rsidR="00AD06EE" w:rsidRPr="00350E1F">
        <w:rPr>
          <w:rFonts w:ascii="Arial" w:hAnsi="Arial" w:cs="Arial"/>
          <w:sz w:val="24"/>
          <w:szCs w:val="24"/>
        </w:rPr>
        <w:t xml:space="preserve"> Überarbeiten mit und ohne Anleitung!</w:t>
      </w:r>
      <w:r w:rsidR="003616A0" w:rsidRPr="00350E1F">
        <w:rPr>
          <w:rFonts w:ascii="Arial" w:hAnsi="Arial" w:cs="Arial"/>
          <w:sz w:val="24"/>
          <w:szCs w:val="24"/>
        </w:rPr>
        <w:t xml:space="preserve"> Weniger Überarbeitungskriterien (Progression mit steigender Jgst.)</w:t>
      </w:r>
    </w:p>
    <w:p w:rsidR="00AF6BD7" w:rsidRPr="00350E1F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350E1F">
        <w:rPr>
          <w:rFonts w:ascii="Arial" w:hAnsi="Arial" w:cs="Arial"/>
          <w:sz w:val="24"/>
          <w:szCs w:val="24"/>
        </w:rPr>
        <w:t xml:space="preserve">- Weniger festgelegte Gattungen, sondern Schreibaufgaben (nicht die Aufsatzform, sondern die Funktion des Schreibens und die </w:t>
      </w:r>
      <w:r w:rsidRPr="00350E1F">
        <w:rPr>
          <w:rFonts w:ascii="Arial" w:hAnsi="Arial" w:cs="Arial"/>
          <w:sz w:val="24"/>
          <w:szCs w:val="24"/>
          <w:u w:val="single"/>
        </w:rPr>
        <w:t xml:space="preserve">Textfunktion </w:t>
      </w:r>
      <w:r w:rsidR="001277DE" w:rsidRPr="00350E1F">
        <w:rPr>
          <w:rFonts w:ascii="Arial" w:hAnsi="Arial" w:cs="Arial"/>
          <w:sz w:val="24"/>
          <w:szCs w:val="24"/>
        </w:rPr>
        <w:t>stehen im Mittelpunkt, Verwendungszweck</w:t>
      </w:r>
    </w:p>
    <w:p w:rsidR="00AF6BD7" w:rsidRPr="00350E1F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350E1F">
        <w:rPr>
          <w:rFonts w:ascii="Arial" w:hAnsi="Arial" w:cs="Arial"/>
          <w:sz w:val="24"/>
          <w:szCs w:val="24"/>
        </w:rPr>
        <w:t>- grundlegende Textmuster: erzählen, informieren, argumentieren</w:t>
      </w:r>
    </w:p>
    <w:p w:rsidR="00AF6BD7" w:rsidRPr="00350E1F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350E1F">
        <w:rPr>
          <w:rFonts w:ascii="Arial" w:hAnsi="Arial" w:cs="Arial"/>
          <w:sz w:val="24"/>
          <w:szCs w:val="24"/>
        </w:rPr>
        <w:t>- möglichst viele For</w:t>
      </w:r>
      <w:r w:rsidR="00F617CC" w:rsidRPr="00350E1F">
        <w:rPr>
          <w:rFonts w:ascii="Arial" w:hAnsi="Arial" w:cs="Arial"/>
          <w:sz w:val="24"/>
          <w:szCs w:val="24"/>
        </w:rPr>
        <w:t>men der Veröffentlichung nutzen und deshalb ansprechend gestalten</w:t>
      </w:r>
    </w:p>
    <w:p w:rsidR="00AF6BD7" w:rsidRPr="00350E1F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350E1F">
        <w:rPr>
          <w:rFonts w:ascii="Arial" w:hAnsi="Arial" w:cs="Arial"/>
          <w:sz w:val="24"/>
          <w:szCs w:val="24"/>
        </w:rPr>
        <w:t>- Freies und kreatives Schreiben weiterhin nutzbar.</w:t>
      </w:r>
    </w:p>
    <w:p w:rsidR="00AD06EE" w:rsidRPr="00350E1F" w:rsidRDefault="00AD06EE" w:rsidP="00350E1F">
      <w:pPr>
        <w:jc w:val="both"/>
        <w:rPr>
          <w:rFonts w:ascii="Arial" w:hAnsi="Arial" w:cs="Arial"/>
          <w:sz w:val="24"/>
          <w:szCs w:val="24"/>
        </w:rPr>
      </w:pPr>
      <w:r w:rsidRPr="00350E1F">
        <w:rPr>
          <w:rFonts w:ascii="Arial" w:hAnsi="Arial" w:cs="Arial"/>
          <w:sz w:val="24"/>
          <w:szCs w:val="24"/>
        </w:rPr>
        <w:t>-</w:t>
      </w:r>
      <w:r w:rsidR="001277DE" w:rsidRPr="00350E1F">
        <w:rPr>
          <w:rFonts w:ascii="Arial" w:hAnsi="Arial" w:cs="Arial"/>
          <w:sz w:val="24"/>
          <w:szCs w:val="24"/>
        </w:rPr>
        <w:t xml:space="preserve"> </w:t>
      </w:r>
      <w:r w:rsidRPr="00350E1F">
        <w:rPr>
          <w:rFonts w:ascii="Arial" w:hAnsi="Arial" w:cs="Arial"/>
          <w:sz w:val="24"/>
          <w:szCs w:val="24"/>
        </w:rPr>
        <w:t xml:space="preserve">Gebundene Formen: </w:t>
      </w:r>
      <w:r w:rsidR="001277DE" w:rsidRPr="00350E1F">
        <w:rPr>
          <w:rFonts w:ascii="Arial" w:hAnsi="Arial" w:cs="Arial"/>
          <w:sz w:val="24"/>
          <w:szCs w:val="24"/>
        </w:rPr>
        <w:t xml:space="preserve">z.B. </w:t>
      </w:r>
      <w:r w:rsidRPr="00350E1F">
        <w:rPr>
          <w:rFonts w:ascii="Arial" w:hAnsi="Arial" w:cs="Arial"/>
          <w:sz w:val="24"/>
          <w:szCs w:val="24"/>
        </w:rPr>
        <w:t>Beschreibungen d</w:t>
      </w:r>
      <w:r w:rsidR="00F617CC" w:rsidRPr="00350E1F">
        <w:rPr>
          <w:rFonts w:ascii="Arial" w:hAnsi="Arial" w:cs="Arial"/>
          <w:sz w:val="24"/>
          <w:szCs w:val="24"/>
        </w:rPr>
        <w:t>er</w:t>
      </w:r>
      <w:r w:rsidRPr="00350E1F">
        <w:rPr>
          <w:rFonts w:ascii="Arial" w:hAnsi="Arial" w:cs="Arial"/>
          <w:sz w:val="24"/>
          <w:szCs w:val="24"/>
        </w:rPr>
        <w:t xml:space="preserve"> Informationen in logischer Reihenfolge.</w:t>
      </w:r>
    </w:p>
    <w:p w:rsidR="00F617CC" w:rsidRPr="00350E1F" w:rsidRDefault="00AD06EE" w:rsidP="00350E1F">
      <w:pPr>
        <w:jc w:val="both"/>
        <w:rPr>
          <w:rFonts w:ascii="Arial" w:hAnsi="Arial" w:cs="Arial"/>
          <w:sz w:val="24"/>
          <w:szCs w:val="24"/>
        </w:rPr>
      </w:pPr>
      <w:r w:rsidRPr="00350E1F">
        <w:rPr>
          <w:rFonts w:ascii="Arial" w:hAnsi="Arial" w:cs="Arial"/>
          <w:sz w:val="24"/>
          <w:szCs w:val="24"/>
        </w:rPr>
        <w:t>- Individuelle Einträge in ein Lerntagebuch oder ein Lesetagebuch.</w:t>
      </w:r>
    </w:p>
    <w:p w:rsidR="001277DE" w:rsidRPr="005E03EA" w:rsidRDefault="001277DE" w:rsidP="00362EC4">
      <w:pPr>
        <w:rPr>
          <w:rFonts w:ascii="Arial" w:hAnsi="Arial" w:cs="Arial"/>
          <w:sz w:val="24"/>
          <w:szCs w:val="24"/>
        </w:rPr>
      </w:pPr>
    </w:p>
    <w:p w:rsidR="001277DE" w:rsidRPr="005E03EA" w:rsidRDefault="001277DE" w:rsidP="00362EC4">
      <w:pPr>
        <w:rPr>
          <w:rFonts w:ascii="Arial" w:hAnsi="Arial" w:cs="Arial"/>
          <w:sz w:val="24"/>
          <w:szCs w:val="24"/>
        </w:rPr>
      </w:pPr>
    </w:p>
    <w:p w:rsidR="001277DE" w:rsidRPr="005E03EA" w:rsidRDefault="001277DE" w:rsidP="00362EC4">
      <w:pPr>
        <w:rPr>
          <w:rFonts w:ascii="Arial" w:hAnsi="Arial" w:cs="Arial"/>
          <w:sz w:val="24"/>
          <w:szCs w:val="24"/>
        </w:rPr>
      </w:pPr>
    </w:p>
    <w:p w:rsidR="00AF6BD7" w:rsidRPr="005E03EA" w:rsidRDefault="00AF6BD7" w:rsidP="00AF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E03EA">
        <w:rPr>
          <w:rFonts w:ascii="Arial" w:hAnsi="Arial" w:cs="Arial"/>
          <w:b/>
          <w:sz w:val="28"/>
          <w:szCs w:val="28"/>
        </w:rPr>
        <w:lastRenderedPageBreak/>
        <w:t>Lernbereich Sprache und Sprachgebrauch untersuchen:</w:t>
      </w:r>
    </w:p>
    <w:p w:rsidR="00AF6BD7" w:rsidRPr="005E03EA" w:rsidRDefault="00D52224" w:rsidP="00AF6BD7">
      <w:pPr>
        <w:jc w:val="center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972810" cy="1976120"/>
            <wp:effectExtent l="19050" t="0" r="8890" b="0"/>
            <wp:docPr id="10" name="Objek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964362" cy="2303463"/>
                      <a:chOff x="442913" y="981075"/>
                      <a:chExt cx="6964362" cy="2303463"/>
                    </a:xfrm>
                  </a:grpSpPr>
                  <a:sp>
                    <a:nvSpPr>
                      <a:cNvPr id="8195" name="Abgerundetes Rechteck 6"/>
                      <a:cNvSpPr>
                        <a:spLocks noChangeArrowheads="1"/>
                      </a:cNvSpPr>
                    </a:nvSpPr>
                    <a:spPr bwMode="auto">
                      <a:xfrm>
                        <a:off x="442913" y="981075"/>
                        <a:ext cx="6964362" cy="2303463"/>
                      </a:xfrm>
                      <a:prstGeom prst="roundRect">
                        <a:avLst>
                          <a:gd name="adj" fmla="val 14468"/>
                        </a:avLst>
                      </a:prstGeom>
                      <a:solidFill>
                        <a:srgbClr val="FFCCFF">
                          <a:alpha val="49019"/>
                        </a:srgbClr>
                      </a:solidFill>
                      <a:ln w="25400" algn="ctr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 lIns="72000" tIns="18000" rIns="72000" bIns="18000"/>
                        <a:lstStyle>
                          <a:defPPr>
                            <a:defRPr lang="de-DE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56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28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00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72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ts val="500"/>
                            </a:spcBef>
                            <a:spcAft>
                              <a:spcPts val="500"/>
                            </a:spcAft>
                          </a:pPr>
                          <a:r>
                            <a:rPr lang="de-DE" sz="2000" b="1" dirty="0">
                              <a:solidFill>
                                <a:srgbClr val="000000"/>
                              </a:solidFill>
                            </a:rPr>
                            <a:t>Sprache und Sprachgebrauch untersuchen und reflektieren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1600" b="1" dirty="0"/>
                            <a:t>sprachliche Verständigung untersuchen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1600" b="1" dirty="0"/>
                            <a:t>Gemeinsamkeiten und Unterschiede von Sprachen entdecken 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1600" b="1" dirty="0"/>
                            <a:t>sprachliche Strukturen  in Wörtern, Sätzen, Texten  untersuchen und verwenden</a:t>
                          </a:r>
                        </a:p>
                        <a:p>
                          <a:pPr>
                            <a:spcBef>
                              <a:spcPts val="600"/>
                            </a:spcBef>
                          </a:pPr>
                          <a:r>
                            <a:rPr lang="de-DE" sz="1600" b="1" dirty="0"/>
                            <a:t>richtig schreiben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" name="Rechteck 5"/>
                      <a:cNvSpPr/>
                    </a:nvSpPr>
                    <a:spPr>
                      <a:xfrm>
                        <a:off x="544513" y="2786063"/>
                        <a:ext cx="1536700" cy="360362"/>
                      </a:xfrm>
                      <a:prstGeom prst="rect">
                        <a:avLst/>
                      </a:prstGeom>
                      <a:solidFill>
                        <a:srgbClr val="CC3399">
                          <a:alpha val="62000"/>
                        </a:srgb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de-DE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56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28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00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7213" indent="1588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de-DE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AF6BD7" w:rsidRPr="005E03EA">
        <w:rPr>
          <w:rFonts w:ascii="Arial" w:hAnsi="Arial" w:cs="Arial"/>
          <w:sz w:val="24"/>
          <w:szCs w:val="24"/>
        </w:rPr>
        <w:t xml:space="preserve">  </w:t>
      </w: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sz w:val="24"/>
          <w:szCs w:val="24"/>
        </w:rPr>
        <w:t xml:space="preserve"> </w:t>
      </w:r>
      <w:r w:rsidRPr="005E03EA">
        <w:rPr>
          <w:rFonts w:ascii="Arial" w:hAnsi="Arial" w:cs="Arial"/>
          <w:b/>
          <w:sz w:val="32"/>
          <w:szCs w:val="32"/>
        </w:rPr>
        <w:t xml:space="preserve">Verortung des Sprachbereichs in allen anderen Bereichen des DU (lernbereichsübergreifend). </w:t>
      </w: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sz w:val="32"/>
          <w:szCs w:val="32"/>
        </w:rPr>
        <w:t>Dies bedeutet: INTEGRATIVER Deutschunterricht!</w:t>
      </w:r>
    </w:p>
    <w:p w:rsidR="00AF6BD7" w:rsidRPr="005E03EA" w:rsidRDefault="00AF6BD7" w:rsidP="00AF6BD7">
      <w:pPr>
        <w:jc w:val="center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Kern in der Sprachuntersuchung: Wozu brauche ich dieses sprachliche Mittel (z.B. Vorsilben)?  </w:t>
      </w:r>
    </w:p>
    <w:p w:rsidR="00AF6BD7" w:rsidRPr="005E03EA" w:rsidRDefault="00AF6BD7" w:rsidP="00AF6BD7">
      <w:pPr>
        <w:jc w:val="center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b/>
          <w:sz w:val="24"/>
          <w:szCs w:val="24"/>
        </w:rPr>
        <w:t xml:space="preserve">Sofortige </w:t>
      </w:r>
      <w:r w:rsidRPr="005E03EA">
        <w:rPr>
          <w:rFonts w:ascii="Arial" w:hAnsi="Arial" w:cs="Arial"/>
          <w:sz w:val="24"/>
          <w:szCs w:val="24"/>
        </w:rPr>
        <w:t>Anwendung im Sprechen und Schreiben!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Verbindung zu kindgemäßen wirklichkeitsnahen Situationen </w:t>
      </w:r>
    </w:p>
    <w:p w:rsidR="00B23D6C" w:rsidRPr="005E03EA" w:rsidRDefault="00B26AEE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offene Aufga</w:t>
      </w:r>
      <w:r w:rsidR="001277DE" w:rsidRPr="005E03EA">
        <w:rPr>
          <w:rFonts w:ascii="Arial" w:hAnsi="Arial" w:cs="Arial"/>
          <w:sz w:val="24"/>
          <w:szCs w:val="24"/>
        </w:rPr>
        <w:t xml:space="preserve">ben zum Erforschen von Sprache - </w:t>
      </w:r>
      <w:r w:rsidRPr="005E03EA">
        <w:rPr>
          <w:rFonts w:ascii="Arial" w:hAnsi="Arial" w:cs="Arial"/>
          <w:sz w:val="24"/>
          <w:szCs w:val="24"/>
        </w:rPr>
        <w:t>Ordnen n</w:t>
      </w:r>
      <w:r w:rsidR="001277DE" w:rsidRPr="005E03EA">
        <w:rPr>
          <w:rFonts w:ascii="Arial" w:hAnsi="Arial" w:cs="Arial"/>
          <w:sz w:val="24"/>
          <w:szCs w:val="24"/>
        </w:rPr>
        <w:t>ach selbstgefundenen Kriterien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Reflexion und Untersuchen von Sprache und Sprachgebrauch begleiten das Schreiben lernen und Rechtschreiben</w:t>
      </w:r>
      <w:r w:rsidR="00350E1F">
        <w:rPr>
          <w:rFonts w:ascii="Arial" w:hAnsi="Arial" w:cs="Arial"/>
          <w:sz w:val="24"/>
          <w:szCs w:val="24"/>
        </w:rPr>
        <w:t>,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Kinder mit Migrat</w:t>
      </w:r>
      <w:r w:rsidR="001A0937" w:rsidRPr="005E03EA">
        <w:rPr>
          <w:rFonts w:ascii="Arial" w:hAnsi="Arial" w:cs="Arial"/>
          <w:sz w:val="24"/>
          <w:szCs w:val="24"/>
        </w:rPr>
        <w:t>ions</w:t>
      </w:r>
      <w:r w:rsidRPr="005E03EA">
        <w:rPr>
          <w:rFonts w:ascii="Arial" w:hAnsi="Arial" w:cs="Arial"/>
          <w:sz w:val="24"/>
          <w:szCs w:val="24"/>
        </w:rPr>
        <w:t>hinte</w:t>
      </w:r>
      <w:r w:rsidR="00FD2F6C">
        <w:rPr>
          <w:rFonts w:ascii="Arial" w:hAnsi="Arial" w:cs="Arial"/>
          <w:sz w:val="24"/>
          <w:szCs w:val="24"/>
        </w:rPr>
        <w:t>rgrund erhalten Gelegenheit zur</w:t>
      </w:r>
      <w:r w:rsidRPr="005E03EA">
        <w:rPr>
          <w:rFonts w:ascii="Arial" w:hAnsi="Arial" w:cs="Arial"/>
          <w:sz w:val="24"/>
          <w:szCs w:val="24"/>
        </w:rPr>
        <w:t xml:space="preserve"> Wertschätzung der Erstsprache!</w:t>
      </w:r>
      <w:r w:rsidR="00AD06EE" w:rsidRPr="005E03EA">
        <w:rPr>
          <w:rFonts w:ascii="Arial" w:hAnsi="Arial" w:cs="Arial"/>
          <w:sz w:val="24"/>
          <w:szCs w:val="24"/>
        </w:rPr>
        <w:t xml:space="preserve"> </w:t>
      </w:r>
      <w:r w:rsidR="00350E1F">
        <w:rPr>
          <w:rFonts w:ascii="Arial" w:hAnsi="Arial" w:cs="Arial"/>
          <w:sz w:val="24"/>
          <w:szCs w:val="24"/>
        </w:rPr>
        <w:t>v</w:t>
      </w:r>
      <w:r w:rsidR="00AD06EE" w:rsidRPr="005E03EA">
        <w:rPr>
          <w:rFonts w:ascii="Arial" w:hAnsi="Arial" w:cs="Arial"/>
          <w:sz w:val="24"/>
          <w:szCs w:val="24"/>
        </w:rPr>
        <w:t>ergleichen ihre Sprachen, Schriftsysteme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Voraussic</w:t>
      </w:r>
      <w:r w:rsidR="004903BD" w:rsidRPr="005E03EA">
        <w:rPr>
          <w:rFonts w:ascii="Arial" w:hAnsi="Arial" w:cs="Arial"/>
          <w:sz w:val="24"/>
          <w:szCs w:val="24"/>
        </w:rPr>
        <w:t>htlich fallen die „4 Fälle“ weg</w:t>
      </w:r>
      <w:r w:rsidR="00AD06EE" w:rsidRPr="005E03EA">
        <w:rPr>
          <w:rFonts w:ascii="Arial" w:hAnsi="Arial" w:cs="Arial"/>
          <w:sz w:val="24"/>
          <w:szCs w:val="24"/>
        </w:rPr>
        <w:t xml:space="preserve"> </w:t>
      </w:r>
    </w:p>
    <w:p w:rsidR="00AD06EE" w:rsidRPr="005E03EA" w:rsidRDefault="00AD06EE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Neue verbindliche Begriffe: Überschrift, Zeile, Spalte und Absatz</w:t>
      </w:r>
    </w:p>
    <w:p w:rsidR="00AD06EE" w:rsidRPr="005E03EA" w:rsidRDefault="00AD06EE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Wortfamilien und Wortfelder in </w:t>
      </w:r>
      <w:r w:rsidR="009C0508" w:rsidRPr="005E03EA">
        <w:rPr>
          <w:rFonts w:ascii="Arial" w:hAnsi="Arial" w:cs="Arial"/>
          <w:sz w:val="24"/>
          <w:szCs w:val="24"/>
        </w:rPr>
        <w:t xml:space="preserve">1/2 </w:t>
      </w:r>
    </w:p>
    <w:p w:rsidR="00AD06EE" w:rsidRPr="005E03EA" w:rsidRDefault="00AD06EE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Wortarten Schwerpunkte</w:t>
      </w:r>
      <w:r w:rsidR="009D479C" w:rsidRPr="005E03EA">
        <w:rPr>
          <w:rFonts w:ascii="Arial" w:hAnsi="Arial" w:cs="Arial"/>
          <w:sz w:val="24"/>
          <w:szCs w:val="24"/>
        </w:rPr>
        <w:t xml:space="preserve"> sind nur noch</w:t>
      </w:r>
      <w:r w:rsidR="00FD2F6C">
        <w:rPr>
          <w:rFonts w:ascii="Arial" w:hAnsi="Arial" w:cs="Arial"/>
          <w:sz w:val="24"/>
          <w:szCs w:val="24"/>
        </w:rPr>
        <w:t xml:space="preserve">: Nomen </w:t>
      </w:r>
      <w:r w:rsidRPr="005E03EA">
        <w:rPr>
          <w:rFonts w:ascii="Arial" w:hAnsi="Arial" w:cs="Arial"/>
          <w:sz w:val="24"/>
          <w:szCs w:val="24"/>
        </w:rPr>
        <w:t>mit Artikel und Verben.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„Richtig schreiben“ im Lernbereich Sprache untersuchen integriert.</w:t>
      </w:r>
    </w:p>
    <w:p w:rsidR="00BD7916" w:rsidRPr="005E03EA" w:rsidRDefault="00BD7916" w:rsidP="00AF6BD7">
      <w:pPr>
        <w:rPr>
          <w:rFonts w:ascii="Arial" w:hAnsi="Arial" w:cs="Arial"/>
          <w:sz w:val="24"/>
          <w:szCs w:val="24"/>
        </w:rPr>
      </w:pPr>
    </w:p>
    <w:p w:rsidR="001277DE" w:rsidRDefault="001277DE" w:rsidP="00350E1F">
      <w:pPr>
        <w:rPr>
          <w:rFonts w:ascii="Arial" w:hAnsi="Arial" w:cs="Arial"/>
          <w:sz w:val="24"/>
          <w:szCs w:val="24"/>
        </w:rPr>
      </w:pPr>
    </w:p>
    <w:p w:rsidR="00350E1F" w:rsidRPr="00350E1F" w:rsidRDefault="00350E1F" w:rsidP="00350E1F">
      <w:pPr>
        <w:rPr>
          <w:rFonts w:ascii="Arial" w:hAnsi="Arial" w:cs="Arial"/>
          <w:sz w:val="24"/>
          <w:szCs w:val="24"/>
        </w:rPr>
      </w:pPr>
    </w:p>
    <w:p w:rsidR="001277DE" w:rsidRPr="005E03EA" w:rsidRDefault="001277DE" w:rsidP="001277DE">
      <w:pPr>
        <w:pStyle w:val="Listenabsatz"/>
        <w:ind w:left="1068"/>
        <w:rPr>
          <w:rFonts w:ascii="Arial" w:hAnsi="Arial" w:cs="Arial"/>
          <w:sz w:val="24"/>
          <w:szCs w:val="24"/>
        </w:rPr>
      </w:pPr>
    </w:p>
    <w:p w:rsidR="00AD06EE" w:rsidRPr="005E03EA" w:rsidRDefault="00AD06EE" w:rsidP="00AF6BD7">
      <w:pPr>
        <w:rPr>
          <w:rFonts w:ascii="Arial" w:hAnsi="Arial" w:cs="Arial"/>
          <w:sz w:val="24"/>
          <w:szCs w:val="24"/>
        </w:rPr>
      </w:pPr>
    </w:p>
    <w:p w:rsidR="00AF6BD7" w:rsidRPr="005E03EA" w:rsidRDefault="00AF6BD7" w:rsidP="00AF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E03EA">
        <w:rPr>
          <w:rFonts w:ascii="Arial" w:hAnsi="Arial" w:cs="Arial"/>
          <w:b/>
          <w:sz w:val="28"/>
          <w:szCs w:val="28"/>
        </w:rPr>
        <w:lastRenderedPageBreak/>
        <w:t>Lernbereich Richtig Schreiben:</w:t>
      </w:r>
    </w:p>
    <w:p w:rsidR="00AF6BD7" w:rsidRPr="005E03EA" w:rsidRDefault="00AF6BD7" w:rsidP="00AF6BD7">
      <w:pPr>
        <w:jc w:val="center"/>
        <w:rPr>
          <w:rFonts w:ascii="Arial" w:hAnsi="Arial" w:cs="Arial"/>
          <w:b/>
          <w:sz w:val="32"/>
          <w:szCs w:val="32"/>
        </w:rPr>
      </w:pPr>
      <w:r w:rsidRPr="005E03EA">
        <w:rPr>
          <w:rFonts w:ascii="Arial" w:hAnsi="Arial" w:cs="Arial"/>
          <w:b/>
          <w:sz w:val="32"/>
          <w:szCs w:val="32"/>
        </w:rPr>
        <w:t xml:space="preserve">Ebenso: Verortung des Lernbereichs in allen anderen Bereichen des DU (lernbereichsübergreifend). </w:t>
      </w:r>
    </w:p>
    <w:p w:rsidR="00AF6BD7" w:rsidRPr="005E03EA" w:rsidRDefault="00AF6BD7" w:rsidP="00AF6BD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5E03EA">
        <w:rPr>
          <w:rFonts w:ascii="Arial" w:hAnsi="Arial" w:cs="Arial"/>
          <w:sz w:val="32"/>
          <w:szCs w:val="32"/>
        </w:rPr>
        <w:t>Engste Verbindung zu den Textergebnissen aus dem Schreiben!</w:t>
      </w:r>
    </w:p>
    <w:p w:rsidR="00AF6BD7" w:rsidRPr="005E03EA" w:rsidRDefault="00AF6BD7" w:rsidP="00AF6BD7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AF6BD7" w:rsidRPr="005E03EA" w:rsidRDefault="00AF6BD7" w:rsidP="00350E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Welche Fehler tauchen in der gesamten Klasse auf? </w:t>
      </w:r>
      <w:r w:rsidR="009530B4" w:rsidRPr="005E03EA">
        <w:rPr>
          <w:rFonts w:ascii="Arial" w:hAnsi="Arial" w:cs="Arial"/>
          <w:sz w:val="24"/>
          <w:szCs w:val="24"/>
        </w:rPr>
        <w:t xml:space="preserve">(Klassenwortschatz) </w:t>
      </w:r>
      <w:r w:rsidRPr="005E03EA">
        <w:rPr>
          <w:rFonts w:ascii="Arial" w:hAnsi="Arial" w:cs="Arial"/>
          <w:sz w:val="24"/>
          <w:szCs w:val="24"/>
        </w:rPr>
        <w:t xml:space="preserve">Welche Fehler kommen </w:t>
      </w:r>
      <w:r w:rsidR="00350E1F">
        <w:rPr>
          <w:rFonts w:ascii="Arial" w:hAnsi="Arial" w:cs="Arial"/>
          <w:sz w:val="24"/>
          <w:szCs w:val="24"/>
        </w:rPr>
        <w:t>individuell</w:t>
      </w:r>
      <w:r w:rsidRPr="005E03EA">
        <w:rPr>
          <w:rFonts w:ascii="Arial" w:hAnsi="Arial" w:cs="Arial"/>
          <w:sz w:val="24"/>
          <w:szCs w:val="24"/>
        </w:rPr>
        <w:t xml:space="preserve"> vor und gehören so zum Übungsbereich dieses Kindes?</w:t>
      </w:r>
    </w:p>
    <w:p w:rsidR="009530B4" w:rsidRPr="005E03EA" w:rsidRDefault="009530B4" w:rsidP="00350E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17CC" w:rsidRPr="005E03EA" w:rsidRDefault="004903BD" w:rsidP="00350E1F">
      <w:pPr>
        <w:spacing w:after="0"/>
        <w:jc w:val="both"/>
        <w:rPr>
          <w:rFonts w:ascii="Arial" w:hAnsi="Arial" w:cs="Arial"/>
          <w:sz w:val="24"/>
          <w:szCs w:val="32"/>
        </w:rPr>
      </w:pPr>
      <w:r w:rsidRPr="005E03EA">
        <w:rPr>
          <w:rFonts w:ascii="Arial" w:hAnsi="Arial" w:cs="Arial"/>
          <w:sz w:val="24"/>
          <w:szCs w:val="32"/>
        </w:rPr>
        <w:t xml:space="preserve">- </w:t>
      </w:r>
      <w:r w:rsidR="009530B4" w:rsidRPr="005E03EA">
        <w:rPr>
          <w:rFonts w:ascii="Arial" w:hAnsi="Arial" w:cs="Arial"/>
          <w:sz w:val="24"/>
          <w:szCs w:val="32"/>
        </w:rPr>
        <w:t>Zunehmend selbstverantwortetes Rechtschreiblernen</w:t>
      </w:r>
    </w:p>
    <w:p w:rsidR="004903BD" w:rsidRPr="005E03EA" w:rsidRDefault="004903BD" w:rsidP="00350E1F">
      <w:pPr>
        <w:spacing w:after="0"/>
        <w:jc w:val="both"/>
        <w:rPr>
          <w:rFonts w:ascii="Arial" w:hAnsi="Arial" w:cs="Arial"/>
          <w:sz w:val="24"/>
          <w:szCs w:val="32"/>
        </w:rPr>
      </w:pPr>
    </w:p>
    <w:p w:rsidR="00F65B98" w:rsidRPr="005E03EA" w:rsidRDefault="004903BD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</w:t>
      </w:r>
      <w:r w:rsidR="00F65B98" w:rsidRPr="005E03EA">
        <w:rPr>
          <w:rFonts w:ascii="Arial" w:hAnsi="Arial" w:cs="Arial"/>
          <w:sz w:val="24"/>
          <w:szCs w:val="24"/>
        </w:rPr>
        <w:t xml:space="preserve">In 1/2 gehört </w:t>
      </w:r>
      <w:r w:rsidRPr="005E03EA">
        <w:rPr>
          <w:rFonts w:ascii="Arial" w:hAnsi="Arial" w:cs="Arial"/>
          <w:sz w:val="24"/>
          <w:szCs w:val="24"/>
        </w:rPr>
        <w:t xml:space="preserve">es zu allen Bereichen und </w:t>
      </w:r>
      <w:r w:rsidR="00F65B98" w:rsidRPr="005E03EA">
        <w:rPr>
          <w:rFonts w:ascii="Arial" w:hAnsi="Arial" w:cs="Arial"/>
          <w:sz w:val="24"/>
          <w:szCs w:val="24"/>
        </w:rPr>
        <w:t xml:space="preserve">liegt </w:t>
      </w:r>
      <w:r w:rsidRPr="005E03EA">
        <w:rPr>
          <w:rFonts w:ascii="Arial" w:hAnsi="Arial" w:cs="Arial"/>
          <w:sz w:val="24"/>
          <w:szCs w:val="24"/>
        </w:rPr>
        <w:t xml:space="preserve">darum </w:t>
      </w:r>
      <w:r w:rsidR="00F65B98" w:rsidRPr="005E03EA">
        <w:rPr>
          <w:rFonts w:ascii="Arial" w:hAnsi="Arial" w:cs="Arial"/>
          <w:sz w:val="24"/>
          <w:szCs w:val="24"/>
        </w:rPr>
        <w:t>es quer mit über den anderen Kompetenzbereichen.</w:t>
      </w:r>
      <w:r w:rsidR="00362EC4" w:rsidRPr="005E03EA">
        <w:rPr>
          <w:rFonts w:ascii="Arial" w:hAnsi="Arial" w:cs="Arial"/>
          <w:sz w:val="24"/>
          <w:szCs w:val="24"/>
        </w:rPr>
        <w:t xml:space="preserve"> </w:t>
      </w:r>
    </w:p>
    <w:p w:rsidR="00F65B98" w:rsidRPr="005E03EA" w:rsidRDefault="004903BD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</w:t>
      </w:r>
      <w:r w:rsidR="00F65B98" w:rsidRPr="005E03EA">
        <w:rPr>
          <w:rFonts w:ascii="Arial" w:hAnsi="Arial" w:cs="Arial"/>
          <w:sz w:val="24"/>
          <w:szCs w:val="24"/>
        </w:rPr>
        <w:t xml:space="preserve">In 3/4 sind die Fragestellungen nicht klar von Sprache untersuchen abzugrenzen und eng mit RS verwoben. </w:t>
      </w:r>
    </w:p>
    <w:p w:rsidR="001277DE" w:rsidRPr="005E03EA" w:rsidRDefault="001277DE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Rechtschreibkompetenz als integrativer Teil der Schreibkompetenz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GWS im Sinne eines Modellwortschatzes reduziert. </w:t>
      </w:r>
      <w:r w:rsidR="00B26AEE" w:rsidRPr="005E03EA">
        <w:rPr>
          <w:rFonts w:ascii="Arial" w:hAnsi="Arial" w:cs="Arial"/>
          <w:sz w:val="24"/>
          <w:szCs w:val="24"/>
        </w:rPr>
        <w:t xml:space="preserve">(500 statt bisher 700 Wörter) </w:t>
      </w:r>
      <w:r w:rsidRPr="005E03EA">
        <w:rPr>
          <w:rFonts w:ascii="Arial" w:hAnsi="Arial" w:cs="Arial"/>
          <w:sz w:val="24"/>
          <w:szCs w:val="24"/>
        </w:rPr>
        <w:t>Ordnung nach Rechtschreibbesonderheiten, nicht mehr alphabetisch.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Schwerpunkt auf strategiegeleitetem RS-Lernen nach ausgewiesenen RS-Prinzipien (phonologisches, silbisches, morphologisches, grammatisches Prinzip).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Anfangsunterricht: Nutzung des phonologischen und silbischen Prinzips, später systematische Ergänzung durch Strategien und  durch morphologisches und grammatisches Wissen (z. B. über Wortbausteine, Wortarten)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zum strategiegeleiteten Wortschatz kommt hinzu: </w:t>
      </w:r>
      <w:r w:rsidRPr="005E03EA">
        <w:rPr>
          <w:rFonts w:ascii="Arial" w:hAnsi="Arial" w:cs="Arial"/>
          <w:b/>
          <w:sz w:val="24"/>
          <w:szCs w:val="24"/>
          <w:u w:val="single"/>
        </w:rPr>
        <w:t xml:space="preserve">Individueller </w:t>
      </w:r>
      <w:r w:rsidRPr="005E03EA">
        <w:rPr>
          <w:rFonts w:ascii="Arial" w:hAnsi="Arial" w:cs="Arial"/>
          <w:sz w:val="24"/>
          <w:szCs w:val="24"/>
        </w:rPr>
        <w:t>Übungswortschatz (ergibt sich aus dem Klassenunterricht oder individuellen Fehlerwörtern der Schüler) und Häufigkeitswortschatz.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Strategien Mitsprechen, Nachdenken und Merken bleiben erhalten, Wörter werden aber nicht mehr in MSW, NDW und MW kategorisiert.</w:t>
      </w:r>
    </w:p>
    <w:p w:rsidR="00AD06EE" w:rsidRPr="005E03EA" w:rsidRDefault="00AD06EE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Mitlautverdopplung</w:t>
      </w:r>
      <w:r w:rsidR="009D479C" w:rsidRPr="005E03EA">
        <w:rPr>
          <w:rFonts w:ascii="Arial" w:hAnsi="Arial" w:cs="Arial"/>
          <w:sz w:val="24"/>
          <w:szCs w:val="24"/>
        </w:rPr>
        <w:t>en</w:t>
      </w:r>
      <w:r w:rsidRPr="005E03EA">
        <w:rPr>
          <w:rFonts w:ascii="Arial" w:hAnsi="Arial" w:cs="Arial"/>
          <w:sz w:val="24"/>
          <w:szCs w:val="24"/>
        </w:rPr>
        <w:t xml:space="preserve"> </w:t>
      </w:r>
      <w:r w:rsidR="009D479C" w:rsidRPr="005E03EA">
        <w:rPr>
          <w:rFonts w:ascii="Arial" w:hAnsi="Arial" w:cs="Arial"/>
          <w:sz w:val="24"/>
          <w:szCs w:val="24"/>
        </w:rPr>
        <w:t>+ Auslautverhärtungen (s. bleiben</w:t>
      </w:r>
      <w:r w:rsidR="00350E1F">
        <w:rPr>
          <w:rFonts w:ascii="Arial" w:hAnsi="Arial" w:cs="Arial"/>
          <w:sz w:val="24"/>
          <w:szCs w:val="24"/>
        </w:rPr>
        <w:t xml:space="preserve"> </w:t>
      </w:r>
      <w:r w:rsidR="009D479C" w:rsidRPr="005E03EA">
        <w:rPr>
          <w:rFonts w:ascii="Arial" w:hAnsi="Arial" w:cs="Arial"/>
          <w:sz w:val="24"/>
          <w:szCs w:val="24"/>
        </w:rPr>
        <w:t>- bleibt) in Klasse 1 /2</w:t>
      </w:r>
      <w:r w:rsidR="004903BD" w:rsidRPr="005E03EA">
        <w:rPr>
          <w:rFonts w:ascii="Arial" w:hAnsi="Arial" w:cs="Arial"/>
          <w:sz w:val="24"/>
          <w:szCs w:val="24"/>
        </w:rPr>
        <w:t xml:space="preserve">  </w:t>
      </w:r>
    </w:p>
    <w:p w:rsidR="00AF6BD7" w:rsidRPr="005E03EA" w:rsidRDefault="00AF6BD7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 xml:space="preserve">- </w:t>
      </w:r>
      <w:r w:rsidRPr="00350E1F">
        <w:rPr>
          <w:rFonts w:ascii="Arial" w:hAnsi="Arial" w:cs="Arial"/>
          <w:b/>
          <w:sz w:val="24"/>
          <w:szCs w:val="24"/>
        </w:rPr>
        <w:t>SSE</w:t>
      </w:r>
      <w:r w:rsidRPr="005E03EA">
        <w:rPr>
          <w:rFonts w:ascii="Arial" w:hAnsi="Arial" w:cs="Arial"/>
          <w:sz w:val="24"/>
          <w:szCs w:val="24"/>
        </w:rPr>
        <w:t xml:space="preserve"> ist hier mit verortet- Wertlegung auf rechtschriftliche Korrektur frei geschriebener Texte. Wortmaterial in der Anfangsphase möglichst LAUTTREUE. Wenn diese verlassen wird, werden rechtschriftliche Verstöße frühzeitig erklärt und verbessert.</w:t>
      </w:r>
    </w:p>
    <w:p w:rsidR="00AD06EE" w:rsidRPr="005E03EA" w:rsidRDefault="00AD06EE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Verwendung individueller Lernwörterkarteien, Wörterlisten und Wörterbücher/ Nachschlagen!</w:t>
      </w:r>
    </w:p>
    <w:p w:rsidR="00214181" w:rsidRPr="005E03EA" w:rsidRDefault="009530B4" w:rsidP="00350E1F">
      <w:pPr>
        <w:jc w:val="both"/>
        <w:rPr>
          <w:rFonts w:ascii="Arial" w:hAnsi="Arial" w:cs="Arial"/>
          <w:sz w:val="24"/>
          <w:szCs w:val="24"/>
        </w:rPr>
      </w:pPr>
      <w:r w:rsidRPr="005E03EA">
        <w:rPr>
          <w:rFonts w:ascii="Arial" w:hAnsi="Arial" w:cs="Arial"/>
          <w:sz w:val="24"/>
          <w:szCs w:val="24"/>
        </w:rPr>
        <w:t>- Beste Sätze schreiben (mit mögl. vielen Lernwörtern)</w:t>
      </w:r>
      <w:r w:rsidR="004903BD" w:rsidRPr="005E03EA">
        <w:rPr>
          <w:rFonts w:ascii="Arial" w:hAnsi="Arial" w:cs="Arial"/>
          <w:sz w:val="24"/>
          <w:szCs w:val="24"/>
        </w:rPr>
        <w:t xml:space="preserve">  + offene Aufgabenformen</w:t>
      </w:r>
    </w:p>
    <w:sectPr w:rsidR="00214181" w:rsidRPr="005E03EA" w:rsidSect="00DE1A03">
      <w:footerReference w:type="default" r:id="rId9"/>
      <w:pgSz w:w="11906" w:h="16838" w:code="9"/>
      <w:pgMar w:top="851" w:right="1021" w:bottom="851" w:left="1021" w:header="709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337" w:rsidRDefault="00B60337" w:rsidP="00DE1A03">
      <w:pPr>
        <w:spacing w:after="0" w:line="240" w:lineRule="auto"/>
      </w:pPr>
      <w:r>
        <w:separator/>
      </w:r>
    </w:p>
  </w:endnote>
  <w:endnote w:type="continuationSeparator" w:id="0">
    <w:p w:rsidR="00B60337" w:rsidRDefault="00B60337" w:rsidP="00DE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1923"/>
      <w:docPartObj>
        <w:docPartGallery w:val="Page Numbers (Bottom of Page)"/>
        <w:docPartUnique/>
      </w:docPartObj>
    </w:sdtPr>
    <w:sdtContent>
      <w:p w:rsidR="00DE1A03" w:rsidRDefault="007A2D6B">
        <w:pPr>
          <w:pStyle w:val="Fuzeile"/>
          <w:jc w:val="right"/>
        </w:pPr>
        <w:fldSimple w:instr=" PAGE   \* MERGEFORMAT ">
          <w:r w:rsidR="00D0008C">
            <w:rPr>
              <w:noProof/>
            </w:rPr>
            <w:t>8</w:t>
          </w:r>
        </w:fldSimple>
      </w:p>
    </w:sdtContent>
  </w:sdt>
  <w:p w:rsidR="00DE1A03" w:rsidRDefault="00DE1A0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337" w:rsidRDefault="00B60337" w:rsidP="00DE1A03">
      <w:pPr>
        <w:spacing w:after="0" w:line="240" w:lineRule="auto"/>
      </w:pPr>
      <w:r>
        <w:separator/>
      </w:r>
    </w:p>
  </w:footnote>
  <w:footnote w:type="continuationSeparator" w:id="0">
    <w:p w:rsidR="00B60337" w:rsidRDefault="00B60337" w:rsidP="00DE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715A"/>
    <w:multiLevelType w:val="hybridMultilevel"/>
    <w:tmpl w:val="D004D52A"/>
    <w:lvl w:ilvl="0" w:tplc="53F8DA7E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43146"/>
    <w:multiLevelType w:val="hybridMultilevel"/>
    <w:tmpl w:val="B394C8BE"/>
    <w:lvl w:ilvl="0" w:tplc="DC681EBE">
      <w:start w:val="21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647C6F"/>
    <w:multiLevelType w:val="hybridMultilevel"/>
    <w:tmpl w:val="F41ED33C"/>
    <w:lvl w:ilvl="0" w:tplc="7C3C8A94">
      <w:start w:val="21"/>
      <w:numFmt w:val="bullet"/>
      <w:lvlText w:val="-"/>
      <w:lvlJc w:val="left"/>
      <w:pPr>
        <w:ind w:left="502" w:hanging="360"/>
      </w:pPr>
      <w:rPr>
        <w:rFonts w:ascii="AvantGarde Bk BT" w:eastAsiaTheme="minorHAnsi" w:hAnsi="AvantGarde Bk B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E07222D"/>
    <w:multiLevelType w:val="hybridMultilevel"/>
    <w:tmpl w:val="725A6276"/>
    <w:lvl w:ilvl="0" w:tplc="BEE01900">
      <w:start w:val="21"/>
      <w:numFmt w:val="bullet"/>
      <w:lvlText w:val="-"/>
      <w:lvlJc w:val="left"/>
      <w:pPr>
        <w:ind w:left="720" w:hanging="360"/>
      </w:pPr>
      <w:rPr>
        <w:rFonts w:ascii="AvantGarde Bk BT" w:eastAsiaTheme="minorHAnsi" w:hAnsi="AvantGarde Bk B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BD7"/>
    <w:rsid w:val="00013EB2"/>
    <w:rsid w:val="000C0145"/>
    <w:rsid w:val="000C3D5F"/>
    <w:rsid w:val="000D62EC"/>
    <w:rsid w:val="000F1C16"/>
    <w:rsid w:val="001277DE"/>
    <w:rsid w:val="001A0937"/>
    <w:rsid w:val="001C4BB3"/>
    <w:rsid w:val="001D1981"/>
    <w:rsid w:val="00214181"/>
    <w:rsid w:val="0024034D"/>
    <w:rsid w:val="00256038"/>
    <w:rsid w:val="0028141A"/>
    <w:rsid w:val="002978AB"/>
    <w:rsid w:val="002D536A"/>
    <w:rsid w:val="002F0711"/>
    <w:rsid w:val="00350396"/>
    <w:rsid w:val="00350E1F"/>
    <w:rsid w:val="003616A0"/>
    <w:rsid w:val="00362EC4"/>
    <w:rsid w:val="003A4906"/>
    <w:rsid w:val="003B4E4E"/>
    <w:rsid w:val="003F10B8"/>
    <w:rsid w:val="00440982"/>
    <w:rsid w:val="004557C7"/>
    <w:rsid w:val="00485C18"/>
    <w:rsid w:val="004903BD"/>
    <w:rsid w:val="004C5339"/>
    <w:rsid w:val="004D372E"/>
    <w:rsid w:val="004F6D90"/>
    <w:rsid w:val="004F736D"/>
    <w:rsid w:val="00571642"/>
    <w:rsid w:val="005C3196"/>
    <w:rsid w:val="005E03EA"/>
    <w:rsid w:val="00600296"/>
    <w:rsid w:val="0062253D"/>
    <w:rsid w:val="006B1271"/>
    <w:rsid w:val="006E050B"/>
    <w:rsid w:val="007A2D6B"/>
    <w:rsid w:val="007C11A2"/>
    <w:rsid w:val="007C2CF8"/>
    <w:rsid w:val="007C759C"/>
    <w:rsid w:val="007D1EEA"/>
    <w:rsid w:val="00867147"/>
    <w:rsid w:val="0087788B"/>
    <w:rsid w:val="008D102A"/>
    <w:rsid w:val="008D7157"/>
    <w:rsid w:val="00906602"/>
    <w:rsid w:val="00941660"/>
    <w:rsid w:val="009530B4"/>
    <w:rsid w:val="0097756B"/>
    <w:rsid w:val="009A466A"/>
    <w:rsid w:val="009C0508"/>
    <w:rsid w:val="009D479C"/>
    <w:rsid w:val="009E6DD4"/>
    <w:rsid w:val="00AB2540"/>
    <w:rsid w:val="00AD06EE"/>
    <w:rsid w:val="00AE1337"/>
    <w:rsid w:val="00AF6BD7"/>
    <w:rsid w:val="00B23D6C"/>
    <w:rsid w:val="00B26AEE"/>
    <w:rsid w:val="00B60337"/>
    <w:rsid w:val="00BC672F"/>
    <w:rsid w:val="00BD7916"/>
    <w:rsid w:val="00C251B3"/>
    <w:rsid w:val="00C60378"/>
    <w:rsid w:val="00C91496"/>
    <w:rsid w:val="00D0008C"/>
    <w:rsid w:val="00D25482"/>
    <w:rsid w:val="00D52224"/>
    <w:rsid w:val="00D80D07"/>
    <w:rsid w:val="00DE1A03"/>
    <w:rsid w:val="00DE331B"/>
    <w:rsid w:val="00DF5ACA"/>
    <w:rsid w:val="00E03DE3"/>
    <w:rsid w:val="00E50EC2"/>
    <w:rsid w:val="00EB7443"/>
    <w:rsid w:val="00ED1CE7"/>
    <w:rsid w:val="00F32552"/>
    <w:rsid w:val="00F617CC"/>
    <w:rsid w:val="00F65B98"/>
    <w:rsid w:val="00FD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6B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479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47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DE1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1A03"/>
  </w:style>
  <w:style w:type="paragraph" w:styleId="Fuzeile">
    <w:name w:val="footer"/>
    <w:basedOn w:val="Standard"/>
    <w:link w:val="FuzeileZchn"/>
    <w:uiPriority w:val="99"/>
    <w:unhideWhenUsed/>
    <w:rsid w:val="00DE1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1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1260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</dc:creator>
  <cp:lastModifiedBy>Conny</cp:lastModifiedBy>
  <cp:revision>2</cp:revision>
  <cp:lastPrinted>2013-08-04T14:23:00Z</cp:lastPrinted>
  <dcterms:created xsi:type="dcterms:W3CDTF">2013-09-22T15:20:00Z</dcterms:created>
  <dcterms:modified xsi:type="dcterms:W3CDTF">2013-09-22T15:20:00Z</dcterms:modified>
</cp:coreProperties>
</file>